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263118" w:rsidRDefault="00157A8C" w:rsidP="00157A8C">
      <w:pPr>
        <w:jc w:val="center"/>
        <w:rPr>
          <w:rFonts w:asciiTheme="minorHAnsi" w:hAnsiTheme="minorHAnsi" w:cstheme="minorHAnsi"/>
          <w:b/>
          <w:szCs w:val="20"/>
        </w:rPr>
      </w:pPr>
      <w:r w:rsidRPr="00263118">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0D73FB" w:rsidRPr="00263118" w:rsidRDefault="00B52B86" w:rsidP="000D73FB">
      <w:pPr>
        <w:tabs>
          <w:tab w:val="left" w:pos="2190"/>
          <w:tab w:val="center" w:pos="4606"/>
        </w:tabs>
        <w:jc w:val="center"/>
        <w:rPr>
          <w:rFonts w:asciiTheme="minorHAnsi" w:hAnsiTheme="minorHAnsi" w:cstheme="minorHAnsi"/>
          <w:b/>
          <w:szCs w:val="20"/>
        </w:rPr>
      </w:pPr>
      <w:r w:rsidRPr="00263118">
        <w:rPr>
          <w:rFonts w:asciiTheme="minorHAnsi" w:hAnsiTheme="minorHAnsi" w:cstheme="minorHAnsi"/>
          <w:b/>
          <w:szCs w:val="20"/>
        </w:rPr>
        <w:t xml:space="preserve">COMISIÓN ESTATAL DE </w:t>
      </w:r>
      <w:r w:rsidR="00157A8C" w:rsidRPr="00263118">
        <w:rPr>
          <w:rFonts w:asciiTheme="minorHAnsi" w:hAnsiTheme="minorHAnsi" w:cstheme="minorHAnsi"/>
          <w:b/>
          <w:szCs w:val="20"/>
        </w:rPr>
        <w:t xml:space="preserve"> DERECHOS HUMANOS DE BAJA CALIFORNIA</w:t>
      </w:r>
    </w:p>
    <w:p w:rsidR="00B65DF9" w:rsidRPr="00263118" w:rsidRDefault="005F5756" w:rsidP="00B65DF9">
      <w:pPr>
        <w:tabs>
          <w:tab w:val="left" w:pos="2190"/>
          <w:tab w:val="center" w:pos="4606"/>
        </w:tabs>
        <w:jc w:val="center"/>
        <w:rPr>
          <w:rFonts w:asciiTheme="minorHAnsi" w:hAnsiTheme="minorHAnsi" w:cstheme="minorHAnsi"/>
          <w:b/>
          <w:szCs w:val="20"/>
        </w:rPr>
      </w:pPr>
      <w:r w:rsidRPr="00263118">
        <w:rPr>
          <w:rFonts w:asciiTheme="minorHAnsi" w:hAnsiTheme="minorHAnsi" w:cstheme="minorHAnsi"/>
          <w:b/>
          <w:szCs w:val="20"/>
        </w:rPr>
        <w:t>3R</w:t>
      </w:r>
      <w:r w:rsidR="00B65DF9" w:rsidRPr="00263118">
        <w:rPr>
          <w:rFonts w:asciiTheme="minorHAnsi" w:hAnsiTheme="minorHAnsi" w:cstheme="minorHAnsi"/>
          <w:b/>
          <w:szCs w:val="20"/>
        </w:rPr>
        <w:t>A. EVALUACIÓN 2015</w:t>
      </w:r>
    </w:p>
    <w:p w:rsidR="00E45E6E" w:rsidRPr="00263118" w:rsidRDefault="00E45E6E" w:rsidP="00F47ACF">
      <w:pPr>
        <w:pStyle w:val="Sinespaciado"/>
        <w:jc w:val="center"/>
        <w:rPr>
          <w:rFonts w:asciiTheme="minorHAnsi" w:hAnsiTheme="minorHAnsi"/>
          <w:b/>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Artículo 11.- Los sujetos obligados deberán, de oficio, poner a disposición del público, la siguiente información:</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I.- Sus facultades y los indicadores de gestión utilizados para evaluar su desempeño, metas y objetivos de sus programas operativos;</w:t>
      </w:r>
    </w:p>
    <w:p w:rsidR="002B442C" w:rsidRPr="00263118" w:rsidRDefault="008064A8" w:rsidP="00CF25A4">
      <w:pPr>
        <w:pStyle w:val="Prrafodelista"/>
        <w:numPr>
          <w:ilvl w:val="0"/>
          <w:numId w:val="18"/>
        </w:numPr>
        <w:jc w:val="both"/>
        <w:rPr>
          <w:rFonts w:asciiTheme="minorHAnsi" w:hAnsiTheme="minorHAnsi" w:cstheme="minorHAnsi"/>
          <w:szCs w:val="20"/>
        </w:rPr>
      </w:pPr>
      <w:r w:rsidRPr="00263118">
        <w:rPr>
          <w:rFonts w:asciiTheme="minorHAnsi" w:hAnsiTheme="minorHAnsi" w:cstheme="minorHAnsi"/>
          <w:szCs w:val="20"/>
        </w:rPr>
        <w:t>Se recomienda publicar información concerniente a las facultades de todas las áreas que se describan en la fracción siguiente y que son que encuentran registradas en el Reglamento Interior de la Procuraduría de los Derechos Humanos y Protección Ciudadana del Estado de Baja California</w:t>
      </w:r>
      <w:r w:rsidR="002B442C" w:rsidRPr="00263118">
        <w:rPr>
          <w:rFonts w:asciiTheme="minorHAnsi" w:hAnsiTheme="minorHAnsi" w:cstheme="minorHAnsi"/>
          <w:szCs w:val="20"/>
        </w:rPr>
        <w:t xml:space="preserve">, toda vez que no se </w:t>
      </w:r>
      <w:r w:rsidR="00ED3359" w:rsidRPr="00263118">
        <w:rPr>
          <w:rFonts w:asciiTheme="minorHAnsi" w:hAnsiTheme="minorHAnsi" w:cstheme="minorHAnsi"/>
          <w:szCs w:val="20"/>
        </w:rPr>
        <w:t xml:space="preserve">encontró información de las </w:t>
      </w:r>
      <w:r w:rsidR="002B442C" w:rsidRPr="00263118">
        <w:rPr>
          <w:rFonts w:asciiTheme="minorHAnsi" w:hAnsiTheme="minorHAnsi" w:cstheme="minorHAnsi"/>
          <w:szCs w:val="20"/>
        </w:rPr>
        <w:t>siguientes áreas</w:t>
      </w:r>
      <w:r w:rsidR="00A2076F" w:rsidRPr="00263118">
        <w:rPr>
          <w:rFonts w:asciiTheme="minorHAnsi" w:hAnsiTheme="minorHAnsi" w:cstheme="minorHAnsi"/>
          <w:szCs w:val="20"/>
        </w:rPr>
        <w:t>:</w:t>
      </w:r>
      <w:r w:rsidR="0015713A" w:rsidRPr="00263118">
        <w:rPr>
          <w:rFonts w:asciiTheme="minorHAnsi" w:hAnsiTheme="minorHAnsi" w:cstheme="minorHAnsi"/>
          <w:szCs w:val="20"/>
        </w:rPr>
        <w:t xml:space="preserve"> Procurador</w:t>
      </w:r>
      <w:r w:rsidR="002B442C" w:rsidRPr="00263118">
        <w:rPr>
          <w:rFonts w:asciiTheme="minorHAnsi" w:hAnsiTheme="minorHAnsi" w:cstheme="minorHAnsi"/>
          <w:szCs w:val="20"/>
        </w:rPr>
        <w:t>, Subprocurador y el Consejo Consultivo</w:t>
      </w:r>
      <w:r w:rsidR="00701793" w:rsidRPr="00263118">
        <w:rPr>
          <w:rFonts w:asciiTheme="minorHAnsi" w:hAnsiTheme="minorHAnsi" w:cstheme="minorHAnsi"/>
          <w:szCs w:val="20"/>
        </w:rPr>
        <w:t>.</w:t>
      </w:r>
      <w:r w:rsidR="005F5756" w:rsidRPr="00263118">
        <w:rPr>
          <w:rFonts w:asciiTheme="minorHAnsi" w:hAnsiTheme="minorHAnsi" w:cstheme="minorHAnsi"/>
          <w:szCs w:val="20"/>
        </w:rPr>
        <w:t xml:space="preserve"> </w:t>
      </w:r>
      <w:r w:rsidR="005F5756" w:rsidRPr="00263118">
        <w:rPr>
          <w:rFonts w:asciiTheme="minorHAnsi" w:hAnsiTheme="minorHAnsi" w:cstheme="minorHAnsi"/>
          <w:b/>
          <w:szCs w:val="20"/>
        </w:rPr>
        <w:t>NO ATENDIDA</w:t>
      </w:r>
    </w:p>
    <w:p w:rsidR="002B442C" w:rsidRPr="00263118" w:rsidRDefault="002B442C" w:rsidP="00CF25A4">
      <w:pPr>
        <w:pStyle w:val="Prrafodelista"/>
        <w:numPr>
          <w:ilvl w:val="0"/>
          <w:numId w:val="18"/>
        </w:numPr>
        <w:jc w:val="both"/>
        <w:rPr>
          <w:rFonts w:asciiTheme="minorHAnsi" w:hAnsiTheme="minorHAnsi" w:cstheme="minorHAnsi"/>
          <w:szCs w:val="20"/>
        </w:rPr>
      </w:pPr>
      <w:r w:rsidRPr="00263118">
        <w:rPr>
          <w:rFonts w:asciiTheme="minorHAnsi" w:hAnsiTheme="minorHAnsi" w:cstheme="minorHAnsi"/>
          <w:szCs w:val="20"/>
        </w:rPr>
        <w:t>En los Indicadores de Gestión se recomienda incluir datos adicionales respecto a los indicadores implementados para el ejercicio 201</w:t>
      </w:r>
      <w:r w:rsidR="0093751E" w:rsidRPr="00263118">
        <w:rPr>
          <w:rFonts w:asciiTheme="minorHAnsi" w:hAnsiTheme="minorHAnsi" w:cstheme="minorHAnsi"/>
          <w:szCs w:val="20"/>
        </w:rPr>
        <w:t>5</w:t>
      </w:r>
      <w:r w:rsidRPr="00263118">
        <w:rPr>
          <w:rFonts w:asciiTheme="minorHAnsi" w:hAnsiTheme="minorHAnsi" w:cstheme="minorHAnsi"/>
          <w:szCs w:val="20"/>
        </w:rPr>
        <w:t xml:space="preserve"> (meta, calendarización, frecuencia de medición</w:t>
      </w:r>
      <w:r w:rsidR="00AB2676" w:rsidRPr="00263118">
        <w:rPr>
          <w:rFonts w:asciiTheme="minorHAnsi" w:hAnsiTheme="minorHAnsi" w:cstheme="minorHAnsi"/>
          <w:szCs w:val="20"/>
        </w:rPr>
        <w:t>,</w:t>
      </w:r>
      <w:r w:rsidRPr="00263118">
        <w:rPr>
          <w:rFonts w:asciiTheme="minorHAnsi" w:hAnsiTheme="minorHAnsi" w:cstheme="minorHAnsi"/>
          <w:szCs w:val="20"/>
        </w:rPr>
        <w:t xml:space="preserve"> </w:t>
      </w:r>
      <w:r w:rsidR="00D34587" w:rsidRPr="00263118">
        <w:rPr>
          <w:rFonts w:asciiTheme="minorHAnsi" w:hAnsiTheme="minorHAnsi" w:cstheme="minorHAnsi"/>
          <w:szCs w:val="20"/>
        </w:rPr>
        <w:t>etc.</w:t>
      </w:r>
      <w:r w:rsidR="00AB2676" w:rsidRPr="00263118">
        <w:rPr>
          <w:rFonts w:asciiTheme="minorHAnsi" w:hAnsiTheme="minorHAnsi" w:cstheme="minorHAnsi"/>
          <w:szCs w:val="20"/>
        </w:rPr>
        <w:t>)</w:t>
      </w:r>
      <w:r w:rsidR="00262605" w:rsidRPr="00263118">
        <w:rPr>
          <w:rFonts w:asciiTheme="minorHAnsi" w:hAnsiTheme="minorHAnsi" w:cstheme="minorHAnsi"/>
          <w:szCs w:val="20"/>
        </w:rPr>
        <w:t>.</w:t>
      </w:r>
      <w:r w:rsidR="005F5756" w:rsidRPr="00263118">
        <w:rPr>
          <w:rFonts w:asciiTheme="minorHAnsi" w:hAnsiTheme="minorHAnsi" w:cstheme="minorHAnsi"/>
          <w:szCs w:val="20"/>
        </w:rPr>
        <w:t xml:space="preserve"> </w:t>
      </w:r>
      <w:r w:rsidR="005F5756" w:rsidRPr="00263118">
        <w:rPr>
          <w:rFonts w:asciiTheme="minorHAnsi" w:hAnsiTheme="minorHAnsi" w:cstheme="minorHAnsi"/>
          <w:b/>
          <w:szCs w:val="20"/>
        </w:rPr>
        <w:t>NO ATENDIDA</w:t>
      </w:r>
    </w:p>
    <w:p w:rsidR="002B442C" w:rsidRPr="00263118" w:rsidRDefault="00823BF1" w:rsidP="00CF25A4">
      <w:pPr>
        <w:pStyle w:val="Prrafodelista"/>
        <w:numPr>
          <w:ilvl w:val="0"/>
          <w:numId w:val="18"/>
        </w:numPr>
        <w:jc w:val="both"/>
        <w:rPr>
          <w:rFonts w:asciiTheme="minorHAnsi" w:hAnsiTheme="minorHAnsi" w:cstheme="minorHAnsi"/>
          <w:szCs w:val="20"/>
        </w:rPr>
      </w:pPr>
      <w:r w:rsidRPr="00263118">
        <w:rPr>
          <w:rFonts w:asciiTheme="minorHAnsi" w:hAnsiTheme="minorHAnsi" w:cstheme="minorHAnsi"/>
          <w:szCs w:val="20"/>
        </w:rPr>
        <w:t>S</w:t>
      </w:r>
      <w:r w:rsidR="002B442C" w:rsidRPr="00263118">
        <w:rPr>
          <w:rFonts w:asciiTheme="minorHAnsi" w:hAnsiTheme="minorHAnsi" w:cstheme="minorHAnsi"/>
          <w:szCs w:val="20"/>
        </w:rPr>
        <w:t xml:space="preserve">e recomienda incorporar información respecto a los </w:t>
      </w:r>
      <w:r w:rsidRPr="00263118">
        <w:rPr>
          <w:rFonts w:asciiTheme="minorHAnsi" w:hAnsiTheme="minorHAnsi" w:cstheme="minorHAnsi"/>
          <w:szCs w:val="20"/>
        </w:rPr>
        <w:t xml:space="preserve">programas operativos anuales avances </w:t>
      </w:r>
      <w:r w:rsidR="00297781" w:rsidRPr="00263118">
        <w:rPr>
          <w:rFonts w:asciiTheme="minorHAnsi" w:hAnsiTheme="minorHAnsi" w:cstheme="minorHAnsi"/>
          <w:szCs w:val="20"/>
        </w:rPr>
        <w:t>correspondientes al</w:t>
      </w:r>
      <w:r w:rsidR="002B442C" w:rsidRPr="00263118">
        <w:rPr>
          <w:rFonts w:asciiTheme="minorHAnsi" w:hAnsiTheme="minorHAnsi" w:cstheme="minorHAnsi"/>
          <w:szCs w:val="20"/>
        </w:rPr>
        <w:t xml:space="preserve"> ejercicio 201</w:t>
      </w:r>
      <w:r w:rsidR="004248E3" w:rsidRPr="00263118">
        <w:rPr>
          <w:rFonts w:asciiTheme="minorHAnsi" w:hAnsiTheme="minorHAnsi" w:cstheme="minorHAnsi"/>
          <w:szCs w:val="20"/>
        </w:rPr>
        <w:t>5</w:t>
      </w:r>
      <w:r w:rsidR="002B442C" w:rsidRPr="00263118">
        <w:rPr>
          <w:rFonts w:asciiTheme="minorHAnsi" w:hAnsiTheme="minorHAnsi" w:cstheme="minorHAnsi"/>
          <w:szCs w:val="20"/>
        </w:rPr>
        <w:t>.</w:t>
      </w:r>
      <w:r w:rsidR="005F5756" w:rsidRPr="00263118">
        <w:rPr>
          <w:rFonts w:asciiTheme="minorHAnsi" w:hAnsiTheme="minorHAnsi" w:cstheme="minorHAnsi"/>
          <w:szCs w:val="20"/>
        </w:rPr>
        <w:t xml:space="preserve"> </w:t>
      </w:r>
      <w:r w:rsidR="005F5756" w:rsidRPr="00263118">
        <w:rPr>
          <w:rFonts w:asciiTheme="minorHAnsi" w:hAnsiTheme="minorHAnsi" w:cstheme="minorHAnsi"/>
          <w:b/>
          <w:szCs w:val="20"/>
        </w:rPr>
        <w:t>NO ATENDIDA</w:t>
      </w:r>
    </w:p>
    <w:p w:rsidR="006576C1" w:rsidRPr="00263118" w:rsidRDefault="004248E3" w:rsidP="006576C1">
      <w:pPr>
        <w:pStyle w:val="Prrafodelista"/>
        <w:numPr>
          <w:ilvl w:val="0"/>
          <w:numId w:val="18"/>
        </w:numPr>
        <w:jc w:val="both"/>
        <w:rPr>
          <w:rFonts w:asciiTheme="minorHAnsi" w:hAnsiTheme="minorHAnsi" w:cstheme="minorHAnsi"/>
          <w:szCs w:val="20"/>
        </w:rPr>
      </w:pPr>
      <w:r w:rsidRPr="00263118">
        <w:rPr>
          <w:rFonts w:asciiTheme="minorHAnsi" w:hAnsiTheme="minorHAnsi" w:cstheme="minorHAnsi"/>
          <w:szCs w:val="20"/>
        </w:rPr>
        <w:t>Se recomienda actualizar la información de acuerdo a la perio</w:t>
      </w:r>
      <w:r w:rsidR="0093751E" w:rsidRPr="00263118">
        <w:rPr>
          <w:rFonts w:asciiTheme="minorHAnsi" w:hAnsiTheme="minorHAnsi" w:cstheme="minorHAnsi"/>
          <w:szCs w:val="20"/>
        </w:rPr>
        <w:t>di</w:t>
      </w:r>
      <w:r w:rsidRPr="00263118">
        <w:rPr>
          <w:rFonts w:asciiTheme="minorHAnsi" w:hAnsiTheme="minorHAnsi" w:cstheme="minorHAnsi"/>
          <w:szCs w:val="20"/>
        </w:rPr>
        <w:t xml:space="preserve">cidad que señala la LTAIPBC en su artículo 12 </w:t>
      </w:r>
      <w:r w:rsidR="00097613" w:rsidRPr="00263118">
        <w:rPr>
          <w:rFonts w:asciiTheme="minorHAnsi" w:hAnsiTheme="minorHAnsi" w:cstheme="minorHAnsi"/>
          <w:szCs w:val="20"/>
        </w:rPr>
        <w:t>y su</w:t>
      </w:r>
      <w:r w:rsidRPr="00263118">
        <w:rPr>
          <w:rFonts w:asciiTheme="minorHAnsi" w:hAnsiTheme="minorHAnsi" w:cstheme="minorHAnsi"/>
          <w:szCs w:val="20"/>
        </w:rPr>
        <w:t xml:space="preserve"> calendario de actualiz</w:t>
      </w:r>
      <w:r w:rsidR="00097613" w:rsidRPr="00263118">
        <w:rPr>
          <w:rFonts w:asciiTheme="minorHAnsi" w:hAnsiTheme="minorHAnsi" w:cstheme="minorHAnsi"/>
          <w:szCs w:val="20"/>
        </w:rPr>
        <w:t>ación de la información pública.</w:t>
      </w:r>
      <w:r w:rsidR="000737C4" w:rsidRPr="00263118">
        <w:rPr>
          <w:rFonts w:asciiTheme="minorHAnsi" w:hAnsiTheme="minorHAnsi" w:cstheme="minorHAnsi"/>
          <w:szCs w:val="20"/>
        </w:rPr>
        <w:t xml:space="preserve"> </w:t>
      </w:r>
      <w:r w:rsidR="000737C4" w:rsidRPr="00263118">
        <w:rPr>
          <w:rFonts w:asciiTheme="minorHAnsi" w:hAnsiTheme="minorHAnsi" w:cstheme="minorHAnsi"/>
          <w:b/>
          <w:szCs w:val="20"/>
        </w:rPr>
        <w:t>ATENDIDA</w:t>
      </w:r>
    </w:p>
    <w:p w:rsidR="00262AFD"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II.- Su estructura orgánica;</w:t>
      </w:r>
    </w:p>
    <w:p w:rsidR="00097613" w:rsidRPr="00263118" w:rsidRDefault="00F01F99" w:rsidP="00097613">
      <w:pPr>
        <w:pStyle w:val="Prrafodelista"/>
        <w:numPr>
          <w:ilvl w:val="0"/>
          <w:numId w:val="29"/>
        </w:numPr>
        <w:jc w:val="both"/>
        <w:rPr>
          <w:rFonts w:asciiTheme="minorHAnsi" w:hAnsiTheme="minorHAnsi" w:cstheme="minorHAnsi"/>
          <w:szCs w:val="20"/>
        </w:rPr>
      </w:pPr>
      <w:r w:rsidRPr="00263118">
        <w:rPr>
          <w:rFonts w:asciiTheme="minorHAnsi" w:hAnsiTheme="minorHAnsi" w:cstheme="minorHAnsi"/>
          <w:szCs w:val="20"/>
        </w:rPr>
        <w:t>S</w:t>
      </w:r>
      <w:r w:rsidR="00097613" w:rsidRPr="00263118">
        <w:rPr>
          <w:rFonts w:asciiTheme="minorHAnsi" w:hAnsiTheme="minorHAnsi" w:cstheme="minorHAnsi"/>
          <w:szCs w:val="20"/>
        </w:rPr>
        <w:t>e recomienda actualizar la información de acuerdo a la periodicidad que señala la LTAIPBC en su artículo 12 y su calendario de actualización de la información pública.</w:t>
      </w:r>
      <w:r w:rsidR="000737C4" w:rsidRPr="00263118">
        <w:rPr>
          <w:rFonts w:asciiTheme="minorHAnsi" w:hAnsiTheme="minorHAnsi" w:cstheme="minorHAnsi"/>
          <w:szCs w:val="20"/>
        </w:rPr>
        <w:t xml:space="preserve"> </w:t>
      </w:r>
      <w:r w:rsidR="000737C4" w:rsidRPr="00263118">
        <w:rPr>
          <w:rFonts w:asciiTheme="minorHAnsi" w:hAnsiTheme="minorHAnsi" w:cstheme="minorHAnsi"/>
          <w:b/>
          <w:szCs w:val="20"/>
        </w:rPr>
        <w:t>ATENDIDA</w:t>
      </w:r>
    </w:p>
    <w:p w:rsidR="006B42AB" w:rsidRPr="00263118" w:rsidRDefault="006B42AB" w:rsidP="00AE0915">
      <w:pPr>
        <w:jc w:val="both"/>
        <w:rPr>
          <w:rFonts w:asciiTheme="minorHAnsi" w:hAnsiTheme="minorHAnsi" w:cstheme="minorHAnsi"/>
          <w:b/>
          <w:sz w:val="18"/>
          <w:szCs w:val="20"/>
        </w:rPr>
      </w:pPr>
    </w:p>
    <w:p w:rsidR="00D67520" w:rsidRPr="00263118" w:rsidRDefault="00D67520" w:rsidP="00AE0915">
      <w:pPr>
        <w:jc w:val="both"/>
        <w:rPr>
          <w:rFonts w:asciiTheme="minorHAnsi" w:hAnsiTheme="minorHAnsi" w:cstheme="minorHAnsi"/>
          <w:b/>
          <w:sz w:val="18"/>
          <w:szCs w:val="20"/>
        </w:rPr>
      </w:pPr>
    </w:p>
    <w:p w:rsidR="00D67520" w:rsidRPr="00263118" w:rsidRDefault="00D67520" w:rsidP="00AE0915">
      <w:pPr>
        <w:jc w:val="both"/>
        <w:rPr>
          <w:rFonts w:asciiTheme="minorHAnsi" w:hAnsiTheme="minorHAnsi" w:cstheme="minorHAnsi"/>
          <w:b/>
          <w:sz w:val="18"/>
          <w:szCs w:val="20"/>
        </w:rPr>
      </w:pPr>
    </w:p>
    <w:p w:rsidR="00AE0915" w:rsidRPr="00263118" w:rsidRDefault="00AE0915" w:rsidP="00AE0915">
      <w:pPr>
        <w:jc w:val="both"/>
        <w:rPr>
          <w:rFonts w:asciiTheme="minorHAnsi" w:hAnsiTheme="minorHAnsi" w:cstheme="minorHAnsi"/>
          <w:sz w:val="18"/>
          <w:szCs w:val="20"/>
        </w:rPr>
      </w:pPr>
      <w:r w:rsidRPr="00263118">
        <w:rPr>
          <w:rFonts w:asciiTheme="minorHAnsi" w:hAnsiTheme="minorHAnsi" w:cstheme="minorHAnsi"/>
          <w:b/>
          <w:sz w:val="18"/>
          <w:szCs w:val="20"/>
        </w:rPr>
        <w:t>NOTA</w:t>
      </w:r>
      <w:r w:rsidRPr="00263118">
        <w:rPr>
          <w:rFonts w:asciiTheme="minorHAnsi" w:hAnsiTheme="minorHAnsi" w:cstheme="minorHAnsi"/>
          <w:sz w:val="18"/>
          <w:szCs w:val="20"/>
        </w:rPr>
        <w:t xml:space="preserve">: Con base en la </w:t>
      </w:r>
      <w:r w:rsidRPr="00263118">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701793" w:rsidRPr="00263118" w:rsidRDefault="00701793" w:rsidP="001055E3">
      <w:pPr>
        <w:pStyle w:val="Prrafodelista"/>
        <w:numPr>
          <w:ilvl w:val="0"/>
          <w:numId w:val="1"/>
        </w:numPr>
        <w:jc w:val="both"/>
        <w:rPr>
          <w:rFonts w:asciiTheme="minorHAnsi" w:hAnsiTheme="minorHAnsi" w:cstheme="minorHAnsi"/>
          <w:szCs w:val="20"/>
        </w:rPr>
      </w:pPr>
      <w:r w:rsidRPr="00263118">
        <w:rPr>
          <w:rFonts w:asciiTheme="minorHAnsi" w:hAnsiTheme="minorHAnsi" w:cstheme="minorHAnsi"/>
          <w:szCs w:val="20"/>
        </w:rPr>
        <w:t>Se recomienda incorporar</w:t>
      </w:r>
      <w:r w:rsidR="0043596B" w:rsidRPr="00263118">
        <w:rPr>
          <w:rFonts w:asciiTheme="minorHAnsi" w:hAnsiTheme="minorHAnsi" w:cstheme="minorHAnsi"/>
          <w:szCs w:val="20"/>
        </w:rPr>
        <w:t xml:space="preserve"> la información curricular </w:t>
      </w:r>
      <w:r w:rsidR="001055E3" w:rsidRPr="00263118">
        <w:rPr>
          <w:rFonts w:asciiTheme="minorHAnsi" w:hAnsiTheme="minorHAnsi" w:cstheme="minorHAnsi"/>
          <w:szCs w:val="20"/>
        </w:rPr>
        <w:t>de</w:t>
      </w:r>
      <w:r w:rsidR="00A66F46" w:rsidRPr="00263118">
        <w:rPr>
          <w:rFonts w:asciiTheme="minorHAnsi" w:hAnsiTheme="minorHAnsi" w:cstheme="minorHAnsi"/>
          <w:szCs w:val="20"/>
        </w:rPr>
        <w:t xml:space="preserve"> todo el personal</w:t>
      </w:r>
      <w:r w:rsidR="001567C1" w:rsidRPr="00263118">
        <w:rPr>
          <w:rFonts w:asciiTheme="minorHAnsi" w:hAnsiTheme="minorHAnsi" w:cstheme="minorHAnsi"/>
          <w:szCs w:val="20"/>
        </w:rPr>
        <w:t xml:space="preserve"> hasta el nivel de jefe de departamento o sus equivalentes (se </w:t>
      </w:r>
      <w:r w:rsidR="00A66F46" w:rsidRPr="00263118">
        <w:rPr>
          <w:rFonts w:asciiTheme="minorHAnsi" w:hAnsiTheme="minorHAnsi" w:cstheme="minorHAnsi"/>
          <w:szCs w:val="20"/>
        </w:rPr>
        <w:t xml:space="preserve">detecto que </w:t>
      </w:r>
      <w:r w:rsidR="001567C1" w:rsidRPr="00263118">
        <w:rPr>
          <w:rFonts w:asciiTheme="minorHAnsi" w:hAnsiTheme="minorHAnsi" w:cstheme="minorHAnsi"/>
          <w:szCs w:val="20"/>
        </w:rPr>
        <w:t xml:space="preserve">se omite información </w:t>
      </w:r>
      <w:r w:rsidR="000737C4" w:rsidRPr="00263118">
        <w:rPr>
          <w:rFonts w:asciiTheme="minorHAnsi" w:hAnsiTheme="minorHAnsi" w:cstheme="minorHAnsi"/>
          <w:szCs w:val="20"/>
        </w:rPr>
        <w:t>de</w:t>
      </w:r>
      <w:r w:rsidR="00801952" w:rsidRPr="00263118">
        <w:rPr>
          <w:rFonts w:asciiTheme="minorHAnsi" w:hAnsiTheme="minorHAnsi" w:cstheme="minorHAnsi"/>
          <w:szCs w:val="20"/>
        </w:rPr>
        <w:t xml:space="preserve"> la </w:t>
      </w:r>
      <w:r w:rsidR="00801952" w:rsidRPr="00263118">
        <w:rPr>
          <w:rFonts w:asciiTheme="minorHAnsi" w:hAnsiTheme="minorHAnsi" w:cstheme="minorHAnsi"/>
          <w:b/>
          <w:szCs w:val="20"/>
        </w:rPr>
        <w:t>Directora Lic. Melba Adriana Olvera Rodríguez</w:t>
      </w:r>
      <w:r w:rsidR="00FE011A" w:rsidRPr="00263118">
        <w:rPr>
          <w:rFonts w:asciiTheme="minorHAnsi" w:hAnsiTheme="minorHAnsi" w:cstheme="minorHAnsi"/>
          <w:b/>
          <w:szCs w:val="20"/>
        </w:rPr>
        <w:t xml:space="preserve"> </w:t>
      </w:r>
      <w:r w:rsidR="00801952" w:rsidRPr="00263118">
        <w:rPr>
          <w:rFonts w:asciiTheme="minorHAnsi" w:hAnsiTheme="minorHAnsi" w:cstheme="minorHAnsi"/>
          <w:szCs w:val="20"/>
        </w:rPr>
        <w:t xml:space="preserve">y el  </w:t>
      </w:r>
      <w:r w:rsidR="00A06F90" w:rsidRPr="00263118">
        <w:rPr>
          <w:rFonts w:asciiTheme="minorHAnsi" w:hAnsiTheme="minorHAnsi" w:cstheme="minorHAnsi"/>
          <w:szCs w:val="20"/>
        </w:rPr>
        <w:t>Jefe</w:t>
      </w:r>
      <w:r w:rsidRPr="00263118">
        <w:rPr>
          <w:rFonts w:asciiTheme="minorHAnsi" w:hAnsiTheme="minorHAnsi" w:cstheme="minorHAnsi"/>
          <w:szCs w:val="20"/>
        </w:rPr>
        <w:t xml:space="preserve"> de Informática</w:t>
      </w:r>
      <w:r w:rsidR="001567C1" w:rsidRPr="00263118">
        <w:rPr>
          <w:rFonts w:asciiTheme="minorHAnsi" w:hAnsiTheme="minorHAnsi" w:cstheme="minorHAnsi"/>
          <w:szCs w:val="20"/>
        </w:rPr>
        <w:t>)</w:t>
      </w:r>
      <w:r w:rsidR="002B1783" w:rsidRPr="00263118">
        <w:rPr>
          <w:rFonts w:asciiTheme="minorHAnsi" w:hAnsiTheme="minorHAnsi" w:cstheme="minorHAnsi"/>
          <w:szCs w:val="20"/>
        </w:rPr>
        <w:t>.</w:t>
      </w:r>
      <w:r w:rsidR="00601584" w:rsidRPr="00263118">
        <w:rPr>
          <w:rFonts w:asciiTheme="minorHAnsi" w:hAnsiTheme="minorHAnsi" w:cstheme="minorHAnsi"/>
          <w:szCs w:val="20"/>
        </w:rPr>
        <w:t xml:space="preserve"> </w:t>
      </w:r>
      <w:r w:rsidR="00601584" w:rsidRPr="00263118">
        <w:rPr>
          <w:rFonts w:asciiTheme="minorHAnsi" w:hAnsiTheme="minorHAnsi" w:cstheme="minorHAnsi"/>
          <w:b/>
          <w:szCs w:val="20"/>
        </w:rPr>
        <w:t>NO ATENDIDA</w:t>
      </w:r>
    </w:p>
    <w:p w:rsidR="00A66F46" w:rsidRPr="00263118" w:rsidRDefault="00A66F46" w:rsidP="001055E3">
      <w:pPr>
        <w:pStyle w:val="Prrafodelista"/>
        <w:numPr>
          <w:ilvl w:val="0"/>
          <w:numId w:val="1"/>
        </w:numPr>
        <w:jc w:val="both"/>
        <w:rPr>
          <w:rFonts w:asciiTheme="minorHAnsi" w:hAnsiTheme="minorHAnsi" w:cstheme="minorHAnsi"/>
          <w:szCs w:val="20"/>
        </w:rPr>
      </w:pPr>
      <w:r w:rsidRPr="00263118">
        <w:rPr>
          <w:rFonts w:asciiTheme="minorHAnsi" w:hAnsiTheme="minorHAnsi" w:cstheme="minorHAnsi"/>
          <w:szCs w:val="20"/>
        </w:rPr>
        <w:t>Se recomienda eliminar información de índole personal en el currículo del Subprocurador</w:t>
      </w:r>
      <w:r w:rsidR="001567C1" w:rsidRPr="00263118">
        <w:rPr>
          <w:rFonts w:asciiTheme="minorHAnsi" w:hAnsiTheme="minorHAnsi" w:cstheme="minorHAnsi"/>
          <w:szCs w:val="20"/>
        </w:rPr>
        <w:t xml:space="preserve"> (fecha y lugar de nacimiento, estado civil)</w:t>
      </w:r>
      <w:r w:rsidRPr="00263118">
        <w:rPr>
          <w:rFonts w:asciiTheme="minorHAnsi" w:hAnsiTheme="minorHAnsi" w:cstheme="minorHAnsi"/>
          <w:szCs w:val="20"/>
        </w:rPr>
        <w:t xml:space="preserve">, limitándose solamente a información que indique trayectoria académica, profesional, laboral, así como todos aquellos datos que acrediten su capacidad, habilidades, o peripecia para ocupar el cargo público, en su caso especificar que se encuentra vacante. </w:t>
      </w:r>
      <w:r w:rsidR="00985C17" w:rsidRPr="00263118">
        <w:rPr>
          <w:rFonts w:asciiTheme="minorHAnsi" w:hAnsiTheme="minorHAnsi" w:cstheme="minorHAnsi"/>
          <w:b/>
          <w:szCs w:val="20"/>
        </w:rPr>
        <w:t>ATENDIDA</w:t>
      </w:r>
      <w:r w:rsidR="009F3C22" w:rsidRPr="00263118">
        <w:rPr>
          <w:rFonts w:asciiTheme="minorHAnsi" w:hAnsiTheme="minorHAnsi" w:cstheme="minorHAnsi"/>
          <w:szCs w:val="20"/>
        </w:rPr>
        <w:t xml:space="preserve"> </w:t>
      </w:r>
    </w:p>
    <w:p w:rsidR="004248E3" w:rsidRPr="00263118" w:rsidRDefault="004248E3" w:rsidP="001055E3">
      <w:pPr>
        <w:pStyle w:val="Prrafodelista"/>
        <w:numPr>
          <w:ilvl w:val="0"/>
          <w:numId w:val="1"/>
        </w:numPr>
        <w:jc w:val="both"/>
        <w:rPr>
          <w:rFonts w:asciiTheme="minorHAnsi" w:hAnsiTheme="minorHAnsi" w:cstheme="minorHAnsi"/>
          <w:szCs w:val="20"/>
        </w:rPr>
      </w:pPr>
      <w:r w:rsidRPr="00263118">
        <w:rPr>
          <w:rFonts w:asciiTheme="minorHAnsi" w:hAnsiTheme="minorHAnsi" w:cstheme="minorHAnsi"/>
          <w:szCs w:val="20"/>
        </w:rPr>
        <w:t>Se recomienda actualizar la información de acuerdo a la perio</w:t>
      </w:r>
      <w:r w:rsidR="00794D19" w:rsidRPr="00263118">
        <w:rPr>
          <w:rFonts w:asciiTheme="minorHAnsi" w:hAnsiTheme="minorHAnsi" w:cstheme="minorHAnsi"/>
          <w:szCs w:val="20"/>
        </w:rPr>
        <w:t>di</w:t>
      </w:r>
      <w:r w:rsidRPr="00263118">
        <w:rPr>
          <w:rFonts w:asciiTheme="minorHAnsi" w:hAnsiTheme="minorHAnsi" w:cstheme="minorHAnsi"/>
          <w:szCs w:val="20"/>
        </w:rPr>
        <w:t>cidad que señala la LTAIPBC en su artículo 12 y  su calendario de actualización de la información pública de oficio ejercicio 2015.</w:t>
      </w:r>
      <w:r w:rsidR="00985C17" w:rsidRPr="00263118">
        <w:rPr>
          <w:rFonts w:asciiTheme="minorHAnsi" w:hAnsiTheme="minorHAnsi" w:cstheme="minorHAnsi"/>
          <w:szCs w:val="20"/>
        </w:rPr>
        <w:t xml:space="preserve"> </w:t>
      </w:r>
      <w:r w:rsidR="00985C17" w:rsidRPr="00263118">
        <w:rPr>
          <w:rFonts w:asciiTheme="minorHAnsi" w:hAnsiTheme="minorHAnsi" w:cstheme="minorHAnsi"/>
          <w:b/>
          <w:szCs w:val="20"/>
        </w:rPr>
        <w:t>ATENDIDA</w:t>
      </w:r>
    </w:p>
    <w:p w:rsidR="001567C1" w:rsidRPr="00263118" w:rsidRDefault="001567C1" w:rsidP="001567C1">
      <w:pPr>
        <w:pStyle w:val="Prrafodelista"/>
        <w:ind w:left="1068"/>
        <w:jc w:val="both"/>
        <w:rPr>
          <w:rFonts w:asciiTheme="minorHAnsi" w:hAnsiTheme="minorHAnsi" w:cstheme="minorHAnsi"/>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IV.- Los servicios que ofrecen, los trámites, requisitos y formatos y, en su caso, el monto de los derechos para acceder a los mismos;</w:t>
      </w:r>
    </w:p>
    <w:p w:rsidR="007E584D" w:rsidRPr="00263118" w:rsidRDefault="00B02098" w:rsidP="00CF25A4">
      <w:pPr>
        <w:pStyle w:val="Prrafodelista"/>
        <w:numPr>
          <w:ilvl w:val="0"/>
          <w:numId w:val="2"/>
        </w:numPr>
        <w:jc w:val="both"/>
        <w:rPr>
          <w:rFonts w:asciiTheme="minorHAnsi" w:hAnsiTheme="minorHAnsi" w:cstheme="minorHAnsi"/>
          <w:sz w:val="20"/>
          <w:szCs w:val="20"/>
        </w:rPr>
      </w:pPr>
      <w:r w:rsidRPr="00263118">
        <w:rPr>
          <w:rFonts w:asciiTheme="minorHAnsi" w:hAnsiTheme="minorHAnsi" w:cstheme="minorHAnsi"/>
          <w:szCs w:val="20"/>
        </w:rPr>
        <w:t>S</w:t>
      </w:r>
      <w:r w:rsidR="003D12E6" w:rsidRPr="00263118">
        <w:rPr>
          <w:rFonts w:asciiTheme="minorHAnsi" w:hAnsiTheme="minorHAnsi" w:cstheme="minorHAnsi"/>
          <w:szCs w:val="20"/>
        </w:rPr>
        <w:t>e</w:t>
      </w:r>
      <w:r w:rsidRPr="00263118">
        <w:rPr>
          <w:rFonts w:asciiTheme="minorHAnsi" w:hAnsiTheme="minorHAnsi" w:cstheme="minorHAnsi"/>
          <w:szCs w:val="20"/>
        </w:rPr>
        <w:t xml:space="preserve"> recomienda </w:t>
      </w:r>
      <w:r w:rsidR="00F42E1F" w:rsidRPr="00263118">
        <w:t>señala</w:t>
      </w:r>
      <w:r w:rsidR="00FB0614" w:rsidRPr="00263118">
        <w:t>r</w:t>
      </w:r>
      <w:r w:rsidR="00F42E1F" w:rsidRPr="00263118">
        <w:t xml:space="preserve"> el </w:t>
      </w:r>
      <w:r w:rsidR="00157A8C" w:rsidRPr="00263118">
        <w:t>horario d</w:t>
      </w:r>
      <w:r w:rsidR="00F42E1F" w:rsidRPr="00263118">
        <w:t xml:space="preserve">e </w:t>
      </w:r>
      <w:r w:rsidR="003E1AA6" w:rsidRPr="00263118">
        <w:t>atención al público</w:t>
      </w:r>
      <w:r w:rsidR="00A06F90" w:rsidRPr="00263118">
        <w:t>, la</w:t>
      </w:r>
      <w:r w:rsidR="004D613C" w:rsidRPr="00263118">
        <w:t xml:space="preserve"> dirección donde se ofrece el servicio</w:t>
      </w:r>
      <w:r w:rsidR="003E1AA6" w:rsidRPr="00263118">
        <w:t xml:space="preserve"> y costo de</w:t>
      </w:r>
      <w:r w:rsidR="000E173D" w:rsidRPr="00263118">
        <w:t xml:space="preserve"> la totalidad se servicios que ofrece </w:t>
      </w:r>
      <w:r w:rsidR="00276B6C" w:rsidRPr="00263118">
        <w:t xml:space="preserve">la </w:t>
      </w:r>
      <w:r w:rsidR="00985C17" w:rsidRPr="00263118">
        <w:t xml:space="preserve">Procuraduría </w:t>
      </w:r>
      <w:r w:rsidR="00451C62" w:rsidRPr="00263118">
        <w:t xml:space="preserve"> </w:t>
      </w:r>
      <w:r w:rsidR="00985C17" w:rsidRPr="00263118">
        <w:rPr>
          <w:b/>
        </w:rPr>
        <w:t>ATENDIDA</w:t>
      </w:r>
      <w:r w:rsidR="00601584" w:rsidRPr="00263118">
        <w:rPr>
          <w:b/>
        </w:rPr>
        <w:t>.</w:t>
      </w:r>
    </w:p>
    <w:p w:rsidR="001567C1" w:rsidRPr="00263118" w:rsidRDefault="001567C1" w:rsidP="001567C1">
      <w:pPr>
        <w:pStyle w:val="Prrafodelista"/>
        <w:ind w:left="1068"/>
        <w:jc w:val="both"/>
        <w:rPr>
          <w:rFonts w:asciiTheme="minorHAnsi" w:hAnsiTheme="minorHAnsi" w:cstheme="minorHAnsi"/>
          <w:sz w:val="20"/>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V.- Los informes de acceso a la información, que contengan cuando menos:</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a).- Número de solicitudes de información que les han sido presentadas;</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b).- Objeto de las solicitudes;</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c).- Solicitudes procesadas y respondidas, así como el número de aquellas que se encuentren pendientes; y</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d).- Las solicitudes que hayan sido denegadas y los fundamentos por lo que fueron desechadas.</w:t>
      </w:r>
    </w:p>
    <w:p w:rsidR="000E173D" w:rsidRPr="00263118" w:rsidRDefault="000E173D" w:rsidP="00CF25A4">
      <w:pPr>
        <w:pStyle w:val="Prrafodelista"/>
        <w:numPr>
          <w:ilvl w:val="0"/>
          <w:numId w:val="3"/>
        </w:numPr>
        <w:jc w:val="both"/>
        <w:rPr>
          <w:rFonts w:asciiTheme="minorHAnsi" w:hAnsiTheme="minorHAnsi" w:cstheme="minorHAnsi"/>
          <w:szCs w:val="20"/>
        </w:rPr>
      </w:pPr>
      <w:r w:rsidRPr="00263118">
        <w:rPr>
          <w:rFonts w:asciiTheme="minorHAnsi" w:hAnsiTheme="minorHAnsi" w:cstheme="minorHAnsi"/>
          <w:szCs w:val="20"/>
        </w:rPr>
        <w:t xml:space="preserve">Se </w:t>
      </w:r>
      <w:r w:rsidR="00AE0915" w:rsidRPr="00263118">
        <w:rPr>
          <w:rFonts w:asciiTheme="minorHAnsi" w:hAnsiTheme="minorHAnsi" w:cstheme="minorHAnsi"/>
          <w:szCs w:val="20"/>
        </w:rPr>
        <w:t>recomienda</w:t>
      </w:r>
      <w:r w:rsidRPr="00263118">
        <w:rPr>
          <w:rFonts w:asciiTheme="minorHAnsi" w:hAnsiTheme="minorHAnsi" w:cstheme="minorHAnsi"/>
          <w:szCs w:val="20"/>
        </w:rPr>
        <w:t xml:space="preserve">, adicionalmente a la información actualmente publicada, </w:t>
      </w:r>
      <w:r w:rsidR="00902128" w:rsidRPr="00263118">
        <w:rPr>
          <w:rFonts w:asciiTheme="minorHAnsi" w:hAnsiTheme="minorHAnsi" w:cstheme="minorHAnsi"/>
          <w:szCs w:val="20"/>
        </w:rPr>
        <w:t xml:space="preserve">el objeto de </w:t>
      </w:r>
      <w:r w:rsidR="00A06F90" w:rsidRPr="00263118">
        <w:rPr>
          <w:rFonts w:asciiTheme="minorHAnsi" w:hAnsiTheme="minorHAnsi" w:cstheme="minorHAnsi"/>
          <w:szCs w:val="20"/>
        </w:rPr>
        <w:t>las</w:t>
      </w:r>
      <w:r w:rsidR="00794D19" w:rsidRPr="00263118">
        <w:rPr>
          <w:rFonts w:asciiTheme="minorHAnsi" w:hAnsiTheme="minorHAnsi" w:cstheme="minorHAnsi"/>
          <w:szCs w:val="20"/>
        </w:rPr>
        <w:t xml:space="preserve"> solicitudes recibidas, y </w:t>
      </w:r>
      <w:r w:rsidR="00A0418E" w:rsidRPr="00263118">
        <w:rPr>
          <w:rFonts w:asciiTheme="minorHAnsi" w:hAnsiTheme="minorHAnsi" w:cstheme="minorHAnsi"/>
          <w:b/>
          <w:szCs w:val="20"/>
        </w:rPr>
        <w:t>NO ATENDIDA</w:t>
      </w:r>
    </w:p>
    <w:p w:rsidR="00794D19" w:rsidRPr="00263118" w:rsidRDefault="00794D19" w:rsidP="00794D19">
      <w:pPr>
        <w:pStyle w:val="Prrafodelista"/>
        <w:numPr>
          <w:ilvl w:val="0"/>
          <w:numId w:val="3"/>
        </w:numPr>
        <w:jc w:val="both"/>
      </w:pPr>
      <w:r w:rsidRPr="00263118">
        <w:t>Listado de las solicitudes que hayan sido denegadas que deberá contener texto íntegro de la solicitud y los fundamentos legales por los que fueron desechadas.</w:t>
      </w:r>
      <w:r w:rsidR="00985C17" w:rsidRPr="00263118">
        <w:t xml:space="preserve"> </w:t>
      </w:r>
      <w:r w:rsidR="00C17310" w:rsidRPr="00263118">
        <w:rPr>
          <w:b/>
        </w:rPr>
        <w:t>NO ATENDIDA</w:t>
      </w:r>
    </w:p>
    <w:p w:rsidR="00794D19" w:rsidRPr="00263118" w:rsidRDefault="00794D19" w:rsidP="00794D19">
      <w:pPr>
        <w:jc w:val="both"/>
        <w:rPr>
          <w:rFonts w:asciiTheme="minorHAnsi" w:hAnsiTheme="minorHAnsi" w:cstheme="minorHAnsi"/>
          <w:szCs w:val="20"/>
        </w:rPr>
      </w:pPr>
    </w:p>
    <w:p w:rsidR="00B3044A" w:rsidRPr="00263118" w:rsidRDefault="00B3044A" w:rsidP="00B3044A">
      <w:pPr>
        <w:pStyle w:val="Prrafodelista"/>
        <w:ind w:left="1068"/>
        <w:jc w:val="both"/>
        <w:rPr>
          <w:rFonts w:asciiTheme="minorHAnsi" w:hAnsiTheme="minorHAnsi" w:cstheme="minorHAnsi"/>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p>
    <w:p w:rsidR="007E584D" w:rsidRPr="00263118" w:rsidRDefault="00D60F24" w:rsidP="00D60F24">
      <w:pPr>
        <w:pStyle w:val="Prrafodelista"/>
        <w:numPr>
          <w:ilvl w:val="0"/>
          <w:numId w:val="25"/>
        </w:numPr>
        <w:jc w:val="both"/>
        <w:rPr>
          <w:rFonts w:asciiTheme="minorHAnsi" w:hAnsiTheme="minorHAnsi" w:cstheme="minorHAnsi"/>
          <w:szCs w:val="20"/>
        </w:rPr>
      </w:pPr>
      <w:r w:rsidRPr="00263118">
        <w:rPr>
          <w:rFonts w:asciiTheme="minorHAnsi" w:hAnsiTheme="minorHAnsi" w:cstheme="minorHAnsi"/>
          <w:szCs w:val="20"/>
        </w:rPr>
        <w:t>Se recomienda</w:t>
      </w:r>
      <w:r w:rsidR="004817F8" w:rsidRPr="00263118">
        <w:rPr>
          <w:rFonts w:asciiTheme="minorHAnsi" w:hAnsiTheme="minorHAnsi" w:cstheme="minorHAnsi"/>
          <w:szCs w:val="20"/>
        </w:rPr>
        <w:t xml:space="preserve"> </w:t>
      </w:r>
      <w:r w:rsidRPr="00263118">
        <w:rPr>
          <w:rFonts w:asciiTheme="minorHAnsi" w:hAnsiTheme="minorHAnsi" w:cstheme="minorHAnsi"/>
          <w:szCs w:val="20"/>
        </w:rPr>
        <w:t>incorporar la totalidad de servidores públicos que ocupan cargos especificados en la estructura orgánica funcional</w:t>
      </w:r>
      <w:r w:rsidR="004320CE" w:rsidRPr="00263118">
        <w:rPr>
          <w:rFonts w:asciiTheme="minorHAnsi" w:hAnsiTheme="minorHAnsi" w:cstheme="minorHAnsi"/>
          <w:szCs w:val="20"/>
        </w:rPr>
        <w:t xml:space="preserve"> desde el nivel de jefe de departamento o sus equivalentes, hasta el nivel del funcionario de mayor jerarquía</w:t>
      </w:r>
      <w:r w:rsidRPr="00263118">
        <w:rPr>
          <w:rFonts w:asciiTheme="minorHAnsi" w:hAnsiTheme="minorHAnsi" w:cstheme="minorHAnsi"/>
          <w:szCs w:val="20"/>
        </w:rPr>
        <w:t xml:space="preserve">, </w:t>
      </w:r>
      <w:r w:rsidR="009E18BB" w:rsidRPr="00263118">
        <w:rPr>
          <w:rFonts w:asciiTheme="minorHAnsi" w:hAnsiTheme="minorHAnsi" w:cstheme="minorHAnsi"/>
          <w:szCs w:val="20"/>
        </w:rPr>
        <w:t xml:space="preserve">toda vez que </w:t>
      </w:r>
      <w:r w:rsidRPr="00263118">
        <w:rPr>
          <w:rFonts w:asciiTheme="minorHAnsi" w:hAnsiTheme="minorHAnsi" w:cstheme="minorHAnsi"/>
          <w:szCs w:val="20"/>
        </w:rPr>
        <w:t>en</w:t>
      </w:r>
      <w:r w:rsidR="009E18BB" w:rsidRPr="00263118">
        <w:rPr>
          <w:rFonts w:asciiTheme="minorHAnsi" w:hAnsiTheme="minorHAnsi" w:cstheme="minorHAnsi"/>
          <w:szCs w:val="20"/>
        </w:rPr>
        <w:t xml:space="preserve"> la revisión no se encontró </w:t>
      </w:r>
      <w:r w:rsidR="004817F8" w:rsidRPr="00263118">
        <w:rPr>
          <w:rFonts w:asciiTheme="minorHAnsi" w:hAnsiTheme="minorHAnsi" w:cstheme="minorHAnsi"/>
          <w:szCs w:val="20"/>
        </w:rPr>
        <w:t xml:space="preserve"> a la Directora de la CEDH.</w:t>
      </w:r>
      <w:r w:rsidR="005277E5" w:rsidRPr="00263118">
        <w:rPr>
          <w:rFonts w:asciiTheme="minorHAnsi" w:hAnsiTheme="minorHAnsi" w:cstheme="minorHAnsi"/>
          <w:szCs w:val="20"/>
        </w:rPr>
        <w:t xml:space="preserve"> </w:t>
      </w:r>
      <w:r w:rsidR="00451C62" w:rsidRPr="00263118">
        <w:rPr>
          <w:rFonts w:asciiTheme="minorHAnsi" w:hAnsiTheme="minorHAnsi" w:cstheme="minorHAnsi"/>
          <w:b/>
          <w:szCs w:val="20"/>
        </w:rPr>
        <w:t>NO</w:t>
      </w:r>
      <w:r w:rsidR="00451C62" w:rsidRPr="00263118">
        <w:rPr>
          <w:rFonts w:asciiTheme="minorHAnsi" w:hAnsiTheme="minorHAnsi" w:cstheme="minorHAnsi"/>
          <w:szCs w:val="20"/>
        </w:rPr>
        <w:t xml:space="preserve"> </w:t>
      </w:r>
      <w:r w:rsidR="005277E5" w:rsidRPr="00263118">
        <w:rPr>
          <w:rFonts w:asciiTheme="minorHAnsi" w:hAnsiTheme="minorHAnsi" w:cstheme="minorHAnsi"/>
          <w:b/>
          <w:szCs w:val="20"/>
        </w:rPr>
        <w:t>ATENDIDA</w:t>
      </w:r>
    </w:p>
    <w:p w:rsidR="004817F8" w:rsidRPr="00263118" w:rsidRDefault="004817F8" w:rsidP="004817F8">
      <w:pPr>
        <w:pStyle w:val="Prrafodelista"/>
        <w:numPr>
          <w:ilvl w:val="0"/>
          <w:numId w:val="25"/>
        </w:numPr>
        <w:jc w:val="both"/>
        <w:rPr>
          <w:rFonts w:asciiTheme="minorHAnsi" w:hAnsiTheme="minorHAnsi" w:cstheme="minorHAnsi"/>
          <w:szCs w:val="20"/>
        </w:rPr>
      </w:pPr>
      <w:r w:rsidRPr="00263118">
        <w:rPr>
          <w:rFonts w:asciiTheme="minorHAnsi" w:hAnsiTheme="minorHAnsi" w:cstheme="minorHAnsi"/>
          <w:szCs w:val="20"/>
        </w:rPr>
        <w:t>Se recomienda actualizar la información de acuerdo a la perio</w:t>
      </w:r>
      <w:r w:rsidR="0058415D" w:rsidRPr="00263118">
        <w:rPr>
          <w:rFonts w:asciiTheme="minorHAnsi" w:hAnsiTheme="minorHAnsi" w:cstheme="minorHAnsi"/>
          <w:szCs w:val="20"/>
        </w:rPr>
        <w:t>di</w:t>
      </w:r>
      <w:r w:rsidRPr="00263118">
        <w:rPr>
          <w:rFonts w:asciiTheme="minorHAnsi" w:hAnsiTheme="minorHAnsi" w:cstheme="minorHAnsi"/>
          <w:szCs w:val="20"/>
        </w:rPr>
        <w:t>cidad que señala la LTAIPBC en su artículo 12 y  su calendario de actualización de la información pública de oficio ejercicio 2015.</w:t>
      </w:r>
      <w:r w:rsidR="005277E5" w:rsidRPr="00263118">
        <w:rPr>
          <w:rFonts w:asciiTheme="minorHAnsi" w:hAnsiTheme="minorHAnsi" w:cstheme="minorHAnsi"/>
          <w:szCs w:val="20"/>
        </w:rPr>
        <w:t xml:space="preserve"> </w:t>
      </w:r>
      <w:r w:rsidR="005277E5" w:rsidRPr="00263118">
        <w:rPr>
          <w:rFonts w:asciiTheme="minorHAnsi" w:hAnsiTheme="minorHAnsi" w:cstheme="minorHAnsi"/>
          <w:b/>
          <w:szCs w:val="20"/>
        </w:rPr>
        <w:t>ATENDIDA</w:t>
      </w:r>
    </w:p>
    <w:p w:rsidR="004320CE" w:rsidRPr="00263118" w:rsidRDefault="004320CE" w:rsidP="004320CE">
      <w:pPr>
        <w:pStyle w:val="Prrafodelista"/>
        <w:ind w:left="1070"/>
        <w:jc w:val="both"/>
        <w:rPr>
          <w:rFonts w:asciiTheme="minorHAnsi" w:hAnsiTheme="minorHAnsi" w:cstheme="minorHAnsi"/>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F5071" w:rsidRPr="00263118" w:rsidRDefault="001C3A8C" w:rsidP="00CF25A4">
      <w:pPr>
        <w:pStyle w:val="Prrafodelista"/>
        <w:numPr>
          <w:ilvl w:val="0"/>
          <w:numId w:val="12"/>
        </w:numPr>
        <w:jc w:val="both"/>
        <w:rPr>
          <w:rFonts w:asciiTheme="minorHAnsi" w:hAnsiTheme="minorHAnsi" w:cstheme="minorHAnsi"/>
          <w:szCs w:val="20"/>
        </w:rPr>
      </w:pPr>
      <w:r w:rsidRPr="00263118">
        <w:rPr>
          <w:rFonts w:asciiTheme="minorHAnsi" w:hAnsiTheme="minorHAnsi" w:cstheme="minorHAnsi"/>
          <w:szCs w:val="20"/>
        </w:rPr>
        <w:t>Con respecto a la remuneración mensual publicada se recomienda informar,  cualquier deducción, percepción, prestación y compensación en dinero o en especie que reciban con respecto al ejercicio de sus funciones</w:t>
      </w:r>
      <w:r w:rsidR="004320CE" w:rsidRPr="00263118">
        <w:rPr>
          <w:rFonts w:asciiTheme="minorHAnsi" w:hAnsiTheme="minorHAnsi" w:cstheme="minorHAnsi"/>
          <w:szCs w:val="20"/>
        </w:rPr>
        <w:t xml:space="preserve">, y </w:t>
      </w:r>
      <w:r w:rsidR="00102EE6" w:rsidRPr="00263118">
        <w:rPr>
          <w:rFonts w:asciiTheme="minorHAnsi" w:hAnsiTheme="minorHAnsi" w:cstheme="minorHAnsi"/>
          <w:b/>
          <w:szCs w:val="20"/>
        </w:rPr>
        <w:t>NO ATENDIDA</w:t>
      </w:r>
      <w:r w:rsidR="009F3C22" w:rsidRPr="00263118">
        <w:rPr>
          <w:rFonts w:asciiTheme="minorHAnsi" w:hAnsiTheme="minorHAnsi" w:cstheme="minorHAnsi"/>
          <w:szCs w:val="20"/>
        </w:rPr>
        <w:t xml:space="preserve"> </w:t>
      </w:r>
    </w:p>
    <w:p w:rsidR="004320CE" w:rsidRPr="00263118" w:rsidRDefault="004817F8" w:rsidP="004320CE">
      <w:pPr>
        <w:pStyle w:val="Prrafodelista"/>
        <w:numPr>
          <w:ilvl w:val="0"/>
          <w:numId w:val="12"/>
        </w:numPr>
        <w:jc w:val="both"/>
        <w:rPr>
          <w:rFonts w:asciiTheme="minorHAnsi" w:hAnsiTheme="minorHAnsi" w:cstheme="minorHAnsi"/>
          <w:szCs w:val="20"/>
        </w:rPr>
      </w:pPr>
      <w:r w:rsidRPr="00263118">
        <w:rPr>
          <w:rFonts w:asciiTheme="minorHAnsi" w:hAnsiTheme="minorHAnsi" w:cstheme="minorHAnsi"/>
          <w:szCs w:val="20"/>
        </w:rPr>
        <w:t>Se recomienda actualizar la información de acuerdo a la perio</w:t>
      </w:r>
      <w:r w:rsidR="00706E0F" w:rsidRPr="00263118">
        <w:rPr>
          <w:rFonts w:asciiTheme="minorHAnsi" w:hAnsiTheme="minorHAnsi" w:cstheme="minorHAnsi"/>
          <w:szCs w:val="20"/>
        </w:rPr>
        <w:t>di</w:t>
      </w:r>
      <w:r w:rsidRPr="00263118">
        <w:rPr>
          <w:rFonts w:asciiTheme="minorHAnsi" w:hAnsiTheme="minorHAnsi" w:cstheme="minorHAnsi"/>
          <w:szCs w:val="20"/>
        </w:rPr>
        <w:t>cidad que señala la LTAIPBC en su artículo 12 y  su calendario de actualización de la información pública de oficio ejercicio 2015.</w:t>
      </w:r>
      <w:r w:rsidR="005277E5" w:rsidRPr="00263118">
        <w:rPr>
          <w:rFonts w:asciiTheme="minorHAnsi" w:hAnsiTheme="minorHAnsi" w:cstheme="minorHAnsi"/>
          <w:szCs w:val="20"/>
        </w:rPr>
        <w:t xml:space="preserve"> </w:t>
      </w:r>
      <w:r w:rsidR="005277E5" w:rsidRPr="00263118">
        <w:rPr>
          <w:rFonts w:asciiTheme="minorHAnsi" w:hAnsiTheme="minorHAnsi" w:cstheme="minorHAnsi"/>
          <w:b/>
          <w:szCs w:val="20"/>
        </w:rPr>
        <w:t>ATENDIDA</w:t>
      </w:r>
      <w:r w:rsidR="00102EE6" w:rsidRPr="00263118">
        <w:rPr>
          <w:rFonts w:asciiTheme="minorHAnsi" w:hAnsiTheme="minorHAnsi" w:cstheme="minorHAnsi"/>
          <w:b/>
          <w:szCs w:val="20"/>
        </w:rPr>
        <w:t xml:space="preserve"> </w:t>
      </w:r>
    </w:p>
    <w:p w:rsidR="00556F5C" w:rsidRPr="00263118" w:rsidRDefault="00861104" w:rsidP="00556F5C">
      <w:pPr>
        <w:jc w:val="both"/>
        <w:rPr>
          <w:rFonts w:asciiTheme="minorHAnsi" w:hAnsiTheme="minorHAnsi" w:cstheme="minorHAnsi"/>
          <w:b/>
          <w:szCs w:val="20"/>
        </w:rPr>
      </w:pPr>
      <w:r w:rsidRPr="00263118">
        <w:rPr>
          <w:rFonts w:asciiTheme="minorHAnsi" w:hAnsiTheme="minorHAnsi" w:cstheme="minorHAnsi"/>
          <w:b/>
          <w:szCs w:val="20"/>
        </w:rPr>
        <w:t>VIII.-</w:t>
      </w:r>
      <w:r w:rsidR="00556F5C" w:rsidRPr="00263118">
        <w:t xml:space="preserve"> </w:t>
      </w:r>
      <w:r w:rsidR="00556F5C" w:rsidRPr="00263118">
        <w:rPr>
          <w:rFonts w:asciiTheme="minorHAnsi" w:hAnsiTheme="minorHAnsi" w:cstheme="minorHAnsi"/>
          <w:b/>
          <w:szCs w:val="20"/>
        </w:rPr>
        <w:t>Respecto del presupuesto de egresos:</w:t>
      </w:r>
    </w:p>
    <w:p w:rsidR="00556F5C" w:rsidRPr="00263118" w:rsidRDefault="00556F5C" w:rsidP="00556F5C">
      <w:pPr>
        <w:jc w:val="both"/>
        <w:rPr>
          <w:rFonts w:asciiTheme="minorHAnsi" w:hAnsiTheme="minorHAnsi" w:cstheme="minorHAnsi"/>
          <w:b/>
          <w:szCs w:val="20"/>
        </w:rPr>
      </w:pPr>
      <w:r w:rsidRPr="00263118">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556F5C" w:rsidRPr="00263118" w:rsidRDefault="00556F5C" w:rsidP="00556F5C">
      <w:pPr>
        <w:jc w:val="both"/>
        <w:rPr>
          <w:rFonts w:asciiTheme="minorHAnsi" w:hAnsiTheme="minorHAnsi" w:cstheme="minorHAnsi"/>
          <w:b/>
          <w:szCs w:val="20"/>
        </w:rPr>
      </w:pPr>
      <w:r w:rsidRPr="00263118">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1C3A8C" w:rsidRPr="00263118" w:rsidRDefault="001C3A8C" w:rsidP="00CF25A4">
      <w:pPr>
        <w:pStyle w:val="Prrafodelista"/>
        <w:numPr>
          <w:ilvl w:val="0"/>
          <w:numId w:val="4"/>
        </w:numPr>
        <w:jc w:val="both"/>
        <w:rPr>
          <w:rFonts w:asciiTheme="minorHAnsi" w:hAnsiTheme="minorHAnsi" w:cstheme="minorHAnsi"/>
          <w:szCs w:val="20"/>
        </w:rPr>
      </w:pPr>
      <w:r w:rsidRPr="00263118">
        <w:rPr>
          <w:rFonts w:asciiTheme="minorHAnsi" w:hAnsiTheme="minorHAnsi" w:cstheme="minorHAnsi"/>
          <w:szCs w:val="20"/>
        </w:rPr>
        <w:t>Para efectos comparativos se recomienda publicar el presupuesto egresos aprobado y publicado en el Periódico Oficial del Estado del ejercicio fiscal en curso, así como el del ejercicio fiscal inmediato anterior.</w:t>
      </w:r>
      <w:r w:rsidR="00262605" w:rsidRPr="00263118">
        <w:rPr>
          <w:rFonts w:asciiTheme="minorHAnsi" w:hAnsiTheme="minorHAnsi" w:cstheme="minorHAnsi"/>
          <w:b/>
          <w:szCs w:val="20"/>
        </w:rPr>
        <w:t xml:space="preserve"> </w:t>
      </w:r>
      <w:r w:rsidR="00102EE6" w:rsidRPr="00263118">
        <w:rPr>
          <w:rFonts w:asciiTheme="minorHAnsi" w:hAnsiTheme="minorHAnsi" w:cstheme="minorHAnsi"/>
          <w:b/>
          <w:szCs w:val="20"/>
        </w:rPr>
        <w:t>ATENDIDA</w:t>
      </w:r>
    </w:p>
    <w:p w:rsidR="001C3A8C" w:rsidRPr="00263118" w:rsidRDefault="001C3A8C" w:rsidP="00CF25A4">
      <w:pPr>
        <w:pStyle w:val="Prrafodelista"/>
        <w:numPr>
          <w:ilvl w:val="0"/>
          <w:numId w:val="4"/>
        </w:numPr>
        <w:jc w:val="both"/>
        <w:rPr>
          <w:rFonts w:asciiTheme="minorHAnsi" w:hAnsiTheme="minorHAnsi" w:cstheme="minorHAnsi"/>
          <w:szCs w:val="20"/>
        </w:rPr>
      </w:pPr>
      <w:r w:rsidRPr="00263118">
        <w:rPr>
          <w:rFonts w:asciiTheme="minorHAnsi" w:hAnsiTheme="minorHAnsi" w:cstheme="minorHAnsi"/>
          <w:szCs w:val="20"/>
        </w:rPr>
        <w:t>Con respecto sus informes de ejecución se recomienda publicar los informes de avance de gestión financiera del ejercicio 201</w:t>
      </w:r>
      <w:r w:rsidR="004817F8" w:rsidRPr="00263118">
        <w:rPr>
          <w:rFonts w:asciiTheme="minorHAnsi" w:hAnsiTheme="minorHAnsi" w:cstheme="minorHAnsi"/>
          <w:szCs w:val="20"/>
        </w:rPr>
        <w:t>5</w:t>
      </w:r>
      <w:r w:rsidRPr="00263118">
        <w:rPr>
          <w:rFonts w:asciiTheme="minorHAnsi" w:hAnsiTheme="minorHAnsi" w:cstheme="minorHAnsi"/>
          <w:szCs w:val="20"/>
        </w:rPr>
        <w:t>,</w:t>
      </w:r>
      <w:r w:rsidRPr="00263118">
        <w:t xml:space="preserve"> </w:t>
      </w:r>
      <w:r w:rsidRPr="00263118">
        <w:rPr>
          <w:rFonts w:asciiTheme="minorHAnsi" w:hAnsiTheme="minorHAnsi" w:cstheme="minorHAnsi"/>
          <w:szCs w:val="20"/>
        </w:rPr>
        <w:t xml:space="preserve">que señalan los artículos 9 y 16 de la Ley de </w:t>
      </w:r>
      <w:r w:rsidRPr="00263118">
        <w:rPr>
          <w:rFonts w:asciiTheme="minorHAnsi" w:hAnsiTheme="minorHAnsi" w:cstheme="minorHAnsi"/>
          <w:szCs w:val="20"/>
        </w:rPr>
        <w:lastRenderedPageBreak/>
        <w:t>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r w:rsidR="00102EE6" w:rsidRPr="00263118">
        <w:rPr>
          <w:rFonts w:asciiTheme="minorHAnsi" w:hAnsiTheme="minorHAnsi" w:cstheme="minorHAnsi"/>
          <w:szCs w:val="20"/>
        </w:rPr>
        <w:t xml:space="preserve"> </w:t>
      </w:r>
      <w:r w:rsidR="00102EE6" w:rsidRPr="00263118">
        <w:rPr>
          <w:rFonts w:asciiTheme="minorHAnsi" w:hAnsiTheme="minorHAnsi" w:cstheme="minorHAnsi"/>
          <w:b/>
          <w:szCs w:val="20"/>
        </w:rPr>
        <w:t>NO ATENDIDA</w:t>
      </w:r>
    </w:p>
    <w:p w:rsidR="0056360C" w:rsidRPr="00263118" w:rsidRDefault="001C3A8C" w:rsidP="00CF25A4">
      <w:pPr>
        <w:pStyle w:val="Prrafodelista"/>
        <w:numPr>
          <w:ilvl w:val="0"/>
          <w:numId w:val="4"/>
        </w:numPr>
        <w:jc w:val="both"/>
        <w:rPr>
          <w:rFonts w:asciiTheme="minorHAnsi" w:hAnsiTheme="minorHAnsi" w:cstheme="minorHAnsi"/>
          <w:szCs w:val="20"/>
        </w:rPr>
      </w:pPr>
      <w:r w:rsidRPr="00263118">
        <w:rPr>
          <w:rFonts w:asciiTheme="minorHAnsi" w:hAnsiTheme="minorHAnsi" w:cstheme="minorHAnsi"/>
          <w:szCs w:val="20"/>
        </w:rPr>
        <w:t>Con respecto a la deuda pública se deberá incluir la información correspondiente al  ejercicio en curso o en su caso, nota aclaratoria</w:t>
      </w:r>
      <w:r w:rsidR="0056360C" w:rsidRPr="00263118">
        <w:rPr>
          <w:rFonts w:asciiTheme="minorHAnsi" w:hAnsiTheme="minorHAnsi" w:cstheme="minorHAnsi"/>
          <w:szCs w:val="20"/>
        </w:rPr>
        <w:t xml:space="preserve">. </w:t>
      </w:r>
      <w:r w:rsidR="00102EE6" w:rsidRPr="00263118">
        <w:rPr>
          <w:rFonts w:asciiTheme="minorHAnsi" w:hAnsiTheme="minorHAnsi" w:cstheme="minorHAnsi"/>
          <w:b/>
          <w:szCs w:val="20"/>
        </w:rPr>
        <w:t>NO ATENDIDA</w:t>
      </w:r>
    </w:p>
    <w:p w:rsidR="00067A4D" w:rsidRPr="00263118" w:rsidRDefault="00556F5C" w:rsidP="00CF25A4">
      <w:pPr>
        <w:pStyle w:val="Prrafodelista"/>
        <w:numPr>
          <w:ilvl w:val="0"/>
          <w:numId w:val="4"/>
        </w:numPr>
        <w:jc w:val="both"/>
        <w:rPr>
          <w:rFonts w:asciiTheme="minorHAnsi" w:hAnsiTheme="minorHAnsi" w:cstheme="minorHAnsi"/>
          <w:szCs w:val="20"/>
        </w:rPr>
      </w:pPr>
      <w:r w:rsidRPr="00263118">
        <w:rPr>
          <w:rFonts w:asciiTheme="minorHAnsi" w:hAnsiTheme="minorHAnsi" w:cstheme="minorHAnsi"/>
          <w:szCs w:val="20"/>
        </w:rPr>
        <w:t xml:space="preserve">Se recomienda presentar el formato de Presupuesto Ciudadano previsto en la Ley de Presupuesto y ejercicio de Gasto Publico del Estado; debiendo contener de manera generalizada, toda la información relativa al ejercicio del gasto </w:t>
      </w:r>
      <w:r w:rsidR="00D34587" w:rsidRPr="00263118">
        <w:rPr>
          <w:rFonts w:asciiTheme="minorHAnsi" w:hAnsiTheme="minorHAnsi" w:cstheme="minorHAnsi"/>
          <w:szCs w:val="20"/>
        </w:rPr>
        <w:t>así</w:t>
      </w:r>
      <w:r w:rsidRPr="00263118">
        <w:rPr>
          <w:rFonts w:asciiTheme="minorHAnsi" w:hAnsiTheme="minorHAnsi" w:cstheme="minorHAnsi"/>
          <w:szCs w:val="20"/>
        </w:rPr>
        <w:t xml:space="preserve"> como del origen y objeto de los recursos públicos. La información contenida deberá ser expuesta de manera sencilla y de fácil comprensión para el ciudadano no familiarizado con términos contables o administrativos</w:t>
      </w:r>
      <w:r w:rsidR="00067A4D" w:rsidRPr="00263118">
        <w:rPr>
          <w:rFonts w:asciiTheme="minorHAnsi" w:hAnsiTheme="minorHAnsi" w:cstheme="minorHAnsi"/>
          <w:szCs w:val="20"/>
        </w:rPr>
        <w:t>.</w:t>
      </w:r>
      <w:r w:rsidR="00102EE6" w:rsidRPr="00263118">
        <w:rPr>
          <w:rFonts w:asciiTheme="minorHAnsi" w:hAnsiTheme="minorHAnsi" w:cstheme="minorHAnsi"/>
          <w:szCs w:val="20"/>
        </w:rPr>
        <w:t xml:space="preserve"> </w:t>
      </w:r>
      <w:r w:rsidR="00130453" w:rsidRPr="00263118">
        <w:rPr>
          <w:rFonts w:asciiTheme="minorHAnsi" w:hAnsiTheme="minorHAnsi" w:cstheme="minorHAnsi"/>
          <w:b/>
          <w:szCs w:val="20"/>
        </w:rPr>
        <w:t xml:space="preserve">NO </w:t>
      </w:r>
      <w:r w:rsidR="00102EE6" w:rsidRPr="00263118">
        <w:rPr>
          <w:rFonts w:asciiTheme="minorHAnsi" w:hAnsiTheme="minorHAnsi" w:cstheme="minorHAnsi"/>
          <w:b/>
          <w:szCs w:val="20"/>
        </w:rPr>
        <w:t>ATENDIDA</w:t>
      </w:r>
    </w:p>
    <w:p w:rsidR="003C6CDD" w:rsidRPr="00263118" w:rsidRDefault="003C6CDD" w:rsidP="003C6CDD">
      <w:pPr>
        <w:pStyle w:val="Prrafodelista"/>
        <w:ind w:left="1068"/>
        <w:jc w:val="both"/>
        <w:rPr>
          <w:rFonts w:asciiTheme="minorHAnsi" w:hAnsiTheme="minorHAnsi" w:cstheme="minorHAnsi"/>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IX.- Las enajenaciones de bienes que realicen por cualquier título o acto, indicando los motivos, beneficiarios o adquirientes, y los montos de las operaciones;</w:t>
      </w:r>
    </w:p>
    <w:p w:rsidR="0058581F" w:rsidRPr="00263118" w:rsidRDefault="007E584D" w:rsidP="0058581F">
      <w:pPr>
        <w:jc w:val="both"/>
        <w:rPr>
          <w:rFonts w:asciiTheme="minorHAnsi" w:hAnsiTheme="minorHAnsi" w:cstheme="minorHAnsi"/>
          <w:szCs w:val="20"/>
        </w:rPr>
      </w:pPr>
      <w:r w:rsidRPr="00263118">
        <w:rPr>
          <w:rFonts w:asciiTheme="minorHAnsi" w:hAnsiTheme="minorHAnsi" w:cstheme="minorHAnsi"/>
          <w:szCs w:val="20"/>
        </w:rPr>
        <w:t xml:space="preserve">Se </w:t>
      </w:r>
      <w:r w:rsidR="00F11556" w:rsidRPr="00263118">
        <w:rPr>
          <w:rFonts w:asciiTheme="minorHAnsi" w:hAnsiTheme="minorHAnsi" w:cstheme="minorHAnsi"/>
          <w:szCs w:val="20"/>
        </w:rPr>
        <w:t>recomienda</w:t>
      </w:r>
      <w:r w:rsidRPr="00263118">
        <w:rPr>
          <w:rFonts w:asciiTheme="minorHAnsi" w:hAnsiTheme="minorHAnsi" w:cstheme="minorHAnsi"/>
          <w:szCs w:val="20"/>
        </w:rPr>
        <w:t xml:space="preserve"> publicar enajenaciones </w:t>
      </w:r>
      <w:r w:rsidR="0058581F" w:rsidRPr="00263118">
        <w:rPr>
          <w:rFonts w:asciiTheme="minorHAnsi" w:hAnsiTheme="minorHAnsi" w:cstheme="minorHAnsi"/>
          <w:szCs w:val="20"/>
        </w:rPr>
        <w:t>de bienes que realicen por cualquier título o acto, indicando:</w:t>
      </w:r>
    </w:p>
    <w:p w:rsidR="0058581F" w:rsidRPr="00263118" w:rsidRDefault="00B37FDD" w:rsidP="0058581F">
      <w:pPr>
        <w:pStyle w:val="Prrafodelista"/>
        <w:numPr>
          <w:ilvl w:val="0"/>
          <w:numId w:val="5"/>
        </w:numPr>
        <w:jc w:val="both"/>
        <w:rPr>
          <w:rFonts w:asciiTheme="minorHAnsi" w:hAnsiTheme="minorHAnsi" w:cstheme="minorHAnsi"/>
          <w:szCs w:val="20"/>
        </w:rPr>
      </w:pPr>
      <w:r w:rsidRPr="00263118">
        <w:rPr>
          <w:rFonts w:asciiTheme="minorHAnsi" w:hAnsiTheme="minorHAnsi" w:cstheme="minorHAnsi"/>
          <w:szCs w:val="20"/>
        </w:rPr>
        <w:t>L</w:t>
      </w:r>
      <w:r w:rsidR="0058581F" w:rsidRPr="00263118">
        <w:rPr>
          <w:rFonts w:asciiTheme="minorHAnsi" w:hAnsiTheme="minorHAnsi" w:cstheme="minorHAnsi"/>
          <w:szCs w:val="20"/>
        </w:rPr>
        <w:t>os motivos,</w:t>
      </w:r>
      <w:r w:rsidR="00D476C1" w:rsidRPr="00263118">
        <w:rPr>
          <w:rFonts w:asciiTheme="minorHAnsi" w:hAnsiTheme="minorHAnsi" w:cstheme="minorHAnsi"/>
          <w:szCs w:val="20"/>
        </w:rPr>
        <w:t xml:space="preserve"> </w:t>
      </w:r>
      <w:r w:rsidR="00D476C1" w:rsidRPr="00263118">
        <w:rPr>
          <w:rFonts w:asciiTheme="minorHAnsi" w:hAnsiTheme="minorHAnsi" w:cstheme="minorHAnsi"/>
          <w:b/>
          <w:szCs w:val="20"/>
        </w:rPr>
        <w:t>ATENDIDA</w:t>
      </w:r>
    </w:p>
    <w:p w:rsidR="0058581F" w:rsidRPr="00263118" w:rsidRDefault="00B37FDD" w:rsidP="0058581F">
      <w:pPr>
        <w:pStyle w:val="Prrafodelista"/>
        <w:numPr>
          <w:ilvl w:val="0"/>
          <w:numId w:val="5"/>
        </w:numPr>
        <w:jc w:val="both"/>
        <w:rPr>
          <w:rFonts w:asciiTheme="minorHAnsi" w:hAnsiTheme="minorHAnsi" w:cstheme="minorHAnsi"/>
          <w:szCs w:val="20"/>
        </w:rPr>
      </w:pPr>
      <w:r w:rsidRPr="00263118">
        <w:rPr>
          <w:rFonts w:asciiTheme="minorHAnsi" w:hAnsiTheme="minorHAnsi" w:cstheme="minorHAnsi"/>
          <w:szCs w:val="20"/>
        </w:rPr>
        <w:t>B</w:t>
      </w:r>
      <w:r w:rsidR="0058581F" w:rsidRPr="00263118">
        <w:rPr>
          <w:rFonts w:asciiTheme="minorHAnsi" w:hAnsiTheme="minorHAnsi" w:cstheme="minorHAnsi"/>
          <w:szCs w:val="20"/>
        </w:rPr>
        <w:t xml:space="preserve">eneficiarios o adquirientes, y </w:t>
      </w:r>
      <w:r w:rsidR="009F3C22" w:rsidRPr="00263118">
        <w:rPr>
          <w:rFonts w:asciiTheme="minorHAnsi" w:hAnsiTheme="minorHAnsi" w:cstheme="minorHAnsi"/>
          <w:szCs w:val="20"/>
        </w:rPr>
        <w:t xml:space="preserve"> </w:t>
      </w:r>
      <w:r w:rsidR="00D476C1" w:rsidRPr="00263118">
        <w:rPr>
          <w:rFonts w:asciiTheme="minorHAnsi" w:hAnsiTheme="minorHAnsi" w:cstheme="minorHAnsi"/>
          <w:b/>
          <w:szCs w:val="20"/>
        </w:rPr>
        <w:t>ATENDIDA</w:t>
      </w:r>
    </w:p>
    <w:p w:rsidR="0058581F" w:rsidRPr="00263118" w:rsidRDefault="00B37FDD" w:rsidP="0058581F">
      <w:pPr>
        <w:pStyle w:val="Prrafodelista"/>
        <w:numPr>
          <w:ilvl w:val="0"/>
          <w:numId w:val="5"/>
        </w:numPr>
        <w:jc w:val="both"/>
        <w:rPr>
          <w:rFonts w:asciiTheme="minorHAnsi" w:hAnsiTheme="minorHAnsi" w:cstheme="minorHAnsi"/>
          <w:szCs w:val="20"/>
        </w:rPr>
      </w:pPr>
      <w:r w:rsidRPr="00263118">
        <w:rPr>
          <w:rFonts w:asciiTheme="minorHAnsi" w:hAnsiTheme="minorHAnsi" w:cstheme="minorHAnsi"/>
          <w:szCs w:val="20"/>
        </w:rPr>
        <w:t>L</w:t>
      </w:r>
      <w:r w:rsidR="0058581F" w:rsidRPr="00263118">
        <w:rPr>
          <w:rFonts w:asciiTheme="minorHAnsi" w:hAnsiTheme="minorHAnsi" w:cstheme="minorHAnsi"/>
          <w:szCs w:val="20"/>
        </w:rPr>
        <w:t>os montos de las operaciones</w:t>
      </w:r>
      <w:r w:rsidR="004A14D8" w:rsidRPr="00263118">
        <w:rPr>
          <w:rFonts w:asciiTheme="minorHAnsi" w:hAnsiTheme="minorHAnsi" w:cstheme="minorHAnsi"/>
          <w:szCs w:val="20"/>
        </w:rPr>
        <w:t>.</w:t>
      </w:r>
      <w:r w:rsidR="00127D68" w:rsidRPr="00263118">
        <w:rPr>
          <w:rFonts w:asciiTheme="minorHAnsi" w:hAnsiTheme="minorHAnsi" w:cstheme="minorHAnsi"/>
          <w:szCs w:val="20"/>
        </w:rPr>
        <w:t xml:space="preserve"> </w:t>
      </w:r>
      <w:r w:rsidR="00127D68" w:rsidRPr="00263118">
        <w:rPr>
          <w:rFonts w:asciiTheme="minorHAnsi" w:hAnsiTheme="minorHAnsi" w:cstheme="minorHAnsi"/>
          <w:b/>
          <w:szCs w:val="20"/>
        </w:rPr>
        <w:t xml:space="preserve"> ATENDIDA</w:t>
      </w:r>
    </w:p>
    <w:p w:rsidR="0058581F" w:rsidRPr="00263118" w:rsidRDefault="0058581F" w:rsidP="0058581F">
      <w:pPr>
        <w:pStyle w:val="Prrafodelista"/>
        <w:ind w:left="1068"/>
        <w:jc w:val="both"/>
        <w:rPr>
          <w:rFonts w:asciiTheme="minorHAnsi" w:hAnsiTheme="minorHAnsi" w:cstheme="minorHAnsi"/>
          <w:b/>
          <w:szCs w:val="20"/>
        </w:rPr>
      </w:pPr>
    </w:p>
    <w:p w:rsidR="00861104" w:rsidRPr="00263118" w:rsidRDefault="00861104" w:rsidP="0058581F">
      <w:pPr>
        <w:jc w:val="both"/>
        <w:rPr>
          <w:rFonts w:asciiTheme="minorHAnsi" w:hAnsiTheme="minorHAnsi" w:cstheme="minorHAnsi"/>
          <w:b/>
          <w:szCs w:val="20"/>
        </w:rPr>
      </w:pPr>
      <w:r w:rsidRPr="00263118">
        <w:rPr>
          <w:rFonts w:asciiTheme="minorHAnsi" w:hAnsiTheme="minorHAnsi" w:cstheme="minorHAnsi"/>
          <w:b/>
          <w:szCs w:val="20"/>
        </w:rPr>
        <w:t>X.- Los permisos, concesiones y autorizaciones otorgadas, especificando sus titulares, concepto y vigencia;</w:t>
      </w:r>
    </w:p>
    <w:p w:rsidR="000512A2" w:rsidRPr="00263118" w:rsidRDefault="000512A2" w:rsidP="00824540">
      <w:pPr>
        <w:pStyle w:val="Sinespaciado"/>
      </w:pPr>
      <w:r w:rsidRPr="00263118">
        <w:t>No se emiten recomenda</w:t>
      </w:r>
      <w:r w:rsidR="00D476C1" w:rsidRPr="00263118">
        <w:t xml:space="preserve">ciones respecto a esta fracción. </w:t>
      </w:r>
    </w:p>
    <w:p w:rsidR="00817CD9" w:rsidRPr="00263118" w:rsidRDefault="00817CD9" w:rsidP="00817CD9">
      <w:pPr>
        <w:tabs>
          <w:tab w:val="left" w:pos="6330"/>
        </w:tabs>
        <w:ind w:firstLine="708"/>
        <w:jc w:val="both"/>
        <w:rPr>
          <w:rFonts w:asciiTheme="minorHAnsi" w:hAnsiTheme="minorHAnsi" w:cstheme="minorHAnsi"/>
          <w:szCs w:val="20"/>
        </w:rPr>
      </w:pPr>
    </w:p>
    <w:p w:rsidR="00861104" w:rsidRPr="00263118" w:rsidRDefault="00861104" w:rsidP="00BF0EC3">
      <w:pPr>
        <w:jc w:val="both"/>
        <w:rPr>
          <w:rFonts w:asciiTheme="minorHAnsi" w:hAnsiTheme="minorHAnsi" w:cstheme="minorHAnsi"/>
          <w:b/>
          <w:szCs w:val="20"/>
        </w:rPr>
      </w:pPr>
      <w:r w:rsidRPr="00263118">
        <w:rPr>
          <w:rFonts w:asciiTheme="minorHAnsi" w:hAnsiTheme="minorHAnsi" w:cstheme="minorHAnsi"/>
          <w:b/>
          <w:szCs w:val="20"/>
        </w:rPr>
        <w:t>XI.- Los convenios celebrados con instituciones públicas o privadas;</w:t>
      </w:r>
    </w:p>
    <w:p w:rsidR="0029080A" w:rsidRPr="00263118" w:rsidRDefault="00677B78" w:rsidP="0029080A">
      <w:pPr>
        <w:pStyle w:val="Sinespaciado"/>
        <w:rPr>
          <w:lang w:eastAsia="es-MX"/>
        </w:rPr>
      </w:pPr>
      <w:r w:rsidRPr="00263118">
        <w:rPr>
          <w:lang w:eastAsia="es-MX"/>
        </w:rPr>
        <w:t xml:space="preserve">Se recomienda incorporar al listado publicado </w:t>
      </w:r>
      <w:r w:rsidR="00817CD9" w:rsidRPr="00263118">
        <w:rPr>
          <w:lang w:eastAsia="es-MX"/>
        </w:rPr>
        <w:t xml:space="preserve">información de la totalidad </w:t>
      </w:r>
      <w:r w:rsidRPr="00263118">
        <w:rPr>
          <w:lang w:eastAsia="es-MX"/>
        </w:rPr>
        <w:t xml:space="preserve">de los convenios celebrados con instituciones públicas o privadas </w:t>
      </w:r>
      <w:r w:rsidR="0029080A" w:rsidRPr="00263118">
        <w:rPr>
          <w:lang w:eastAsia="es-MX"/>
        </w:rPr>
        <w:t>indicando</w:t>
      </w:r>
      <w:r w:rsidR="00DE44A4" w:rsidRPr="00263118">
        <w:rPr>
          <w:lang w:eastAsia="es-MX"/>
        </w:rPr>
        <w:t xml:space="preserve"> adicionalmente a lo que actualmente se publica:</w:t>
      </w:r>
    </w:p>
    <w:p w:rsidR="0029080A" w:rsidRPr="00263118" w:rsidRDefault="0029080A" w:rsidP="0029080A">
      <w:pPr>
        <w:pStyle w:val="Sinespaciado"/>
        <w:rPr>
          <w:lang w:eastAsia="es-MX"/>
        </w:rPr>
      </w:pPr>
    </w:p>
    <w:p w:rsidR="00FF5A7C" w:rsidRPr="00263118" w:rsidRDefault="00DE44A4" w:rsidP="00DE44A4">
      <w:pPr>
        <w:pStyle w:val="Sinespaciado"/>
        <w:numPr>
          <w:ilvl w:val="0"/>
          <w:numId w:val="27"/>
        </w:numPr>
        <w:rPr>
          <w:lang w:eastAsia="es-MX"/>
        </w:rPr>
      </w:pPr>
      <w:r w:rsidRPr="00263118">
        <w:rPr>
          <w:lang w:eastAsia="es-MX"/>
        </w:rPr>
        <w:t>Monto</w:t>
      </w:r>
      <w:r w:rsidR="004A14D8" w:rsidRPr="00263118">
        <w:rPr>
          <w:lang w:eastAsia="es-MX"/>
        </w:rPr>
        <w:t>,</w:t>
      </w:r>
      <w:r w:rsidR="00D476C1" w:rsidRPr="00263118">
        <w:rPr>
          <w:b/>
          <w:lang w:eastAsia="es-MX"/>
        </w:rPr>
        <w:t xml:space="preserve"> NO ATENDIDA</w:t>
      </w:r>
    </w:p>
    <w:p w:rsidR="004817F8" w:rsidRPr="00263118" w:rsidRDefault="00DE44A4" w:rsidP="004817F8">
      <w:pPr>
        <w:pStyle w:val="Sinespaciado"/>
        <w:numPr>
          <w:ilvl w:val="0"/>
          <w:numId w:val="27"/>
        </w:numPr>
        <w:rPr>
          <w:lang w:eastAsia="es-MX"/>
        </w:rPr>
      </w:pPr>
      <w:r w:rsidRPr="00263118">
        <w:rPr>
          <w:lang w:eastAsia="es-MX"/>
        </w:rPr>
        <w:t xml:space="preserve">Enlace a la versión pública de éstos (únicamente se publica </w:t>
      </w:r>
      <w:r w:rsidR="000C6168" w:rsidRPr="00263118">
        <w:rPr>
          <w:lang w:eastAsia="es-MX"/>
        </w:rPr>
        <w:t>la versión pública</w:t>
      </w:r>
      <w:r w:rsidRPr="00263118">
        <w:rPr>
          <w:lang w:eastAsia="es-MX"/>
        </w:rPr>
        <w:t xml:space="preserve"> de 44 de los 54 </w:t>
      </w:r>
      <w:r w:rsidR="00DF63A0" w:rsidRPr="00263118">
        <w:rPr>
          <w:lang w:eastAsia="es-MX"/>
        </w:rPr>
        <w:t>convenios.</w:t>
      </w:r>
      <w:r w:rsidR="00857D4F" w:rsidRPr="00263118">
        <w:rPr>
          <w:b/>
          <w:lang w:eastAsia="es-MX"/>
        </w:rPr>
        <w:t xml:space="preserve"> </w:t>
      </w:r>
      <w:r w:rsidR="00A6707D" w:rsidRPr="00263118">
        <w:rPr>
          <w:b/>
          <w:lang w:eastAsia="es-MX"/>
        </w:rPr>
        <w:t xml:space="preserve">NO </w:t>
      </w:r>
      <w:r w:rsidR="00857D4F" w:rsidRPr="00263118">
        <w:rPr>
          <w:b/>
          <w:lang w:eastAsia="es-MX"/>
        </w:rPr>
        <w:t>ATENDIDA</w:t>
      </w:r>
      <w:r w:rsidR="00DF63A0" w:rsidRPr="00263118">
        <w:rPr>
          <w:lang w:eastAsia="es-MX"/>
        </w:rPr>
        <w:t xml:space="preserve"> </w:t>
      </w:r>
    </w:p>
    <w:p w:rsidR="007E584D" w:rsidRPr="00263118" w:rsidRDefault="004817F8" w:rsidP="00DE44A4">
      <w:pPr>
        <w:pStyle w:val="Sinespaciado"/>
        <w:numPr>
          <w:ilvl w:val="0"/>
          <w:numId w:val="27"/>
        </w:numPr>
        <w:rPr>
          <w:lang w:eastAsia="es-MX"/>
        </w:rPr>
      </w:pPr>
      <w:r w:rsidRPr="00263118">
        <w:rPr>
          <w:lang w:eastAsia="es-MX"/>
        </w:rPr>
        <w:lastRenderedPageBreak/>
        <w:t xml:space="preserve">Se </w:t>
      </w:r>
      <w:r w:rsidR="004A14D8" w:rsidRPr="00263118">
        <w:rPr>
          <w:lang w:eastAsia="es-MX"/>
        </w:rPr>
        <w:t xml:space="preserve">recomienda </w:t>
      </w:r>
      <w:r w:rsidRPr="00263118">
        <w:rPr>
          <w:lang w:eastAsia="es-MX"/>
        </w:rPr>
        <w:t>actualizar la información de acuerdo a la perio</w:t>
      </w:r>
      <w:r w:rsidR="00DF63A0" w:rsidRPr="00263118">
        <w:rPr>
          <w:lang w:eastAsia="es-MX"/>
        </w:rPr>
        <w:t>di</w:t>
      </w:r>
      <w:r w:rsidRPr="00263118">
        <w:rPr>
          <w:lang w:eastAsia="es-MX"/>
        </w:rPr>
        <w:t>cidad que señala la LTAIPBC en su artículo 12 y  su calendario de actualización de la información pública de oficio ejercicio 2015.</w:t>
      </w:r>
      <w:r w:rsidR="00127D68" w:rsidRPr="00263118">
        <w:rPr>
          <w:lang w:eastAsia="es-MX"/>
        </w:rPr>
        <w:t xml:space="preserve"> </w:t>
      </w:r>
      <w:r w:rsidR="00127D68" w:rsidRPr="00263118">
        <w:rPr>
          <w:b/>
          <w:lang w:eastAsia="es-MX"/>
        </w:rPr>
        <w:t>ATENDIDA</w:t>
      </w:r>
    </w:p>
    <w:p w:rsidR="005E3532" w:rsidRPr="00263118" w:rsidRDefault="005E3532" w:rsidP="001E7FA5">
      <w:pPr>
        <w:jc w:val="both"/>
        <w:rPr>
          <w:rFonts w:asciiTheme="minorHAnsi" w:hAnsiTheme="minorHAnsi" w:cstheme="minorHAnsi"/>
          <w:b/>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XII.- El padrón de proveedores;</w:t>
      </w:r>
    </w:p>
    <w:p w:rsidR="00677B78" w:rsidRPr="00263118" w:rsidRDefault="00F11556" w:rsidP="00824540">
      <w:pPr>
        <w:pStyle w:val="Sinespaciado"/>
      </w:pPr>
      <w:r w:rsidRPr="00263118">
        <w:t>Se recomienda publicar información</w:t>
      </w:r>
      <w:r w:rsidR="00677B78" w:rsidRPr="00263118">
        <w:t xml:space="preserve"> actualizada respecto al padrón de proveedores, indicando los siguientes rubros de información: </w:t>
      </w:r>
    </w:p>
    <w:p w:rsidR="00824540" w:rsidRPr="00263118" w:rsidRDefault="00824540" w:rsidP="00824540">
      <w:pPr>
        <w:pStyle w:val="Sinespaciado"/>
      </w:pPr>
    </w:p>
    <w:p w:rsidR="00677B78" w:rsidRPr="00263118" w:rsidRDefault="009C024D" w:rsidP="00CF25A4">
      <w:pPr>
        <w:pStyle w:val="Prrafodelista"/>
        <w:numPr>
          <w:ilvl w:val="0"/>
          <w:numId w:val="6"/>
        </w:numPr>
        <w:jc w:val="both"/>
        <w:rPr>
          <w:rFonts w:asciiTheme="minorHAnsi" w:hAnsiTheme="minorHAnsi" w:cstheme="minorHAnsi"/>
          <w:b/>
          <w:szCs w:val="20"/>
        </w:rPr>
      </w:pPr>
      <w:r w:rsidRPr="00263118">
        <w:rPr>
          <w:rFonts w:asciiTheme="minorHAnsi" w:hAnsiTheme="minorHAnsi" w:cstheme="minorHAnsi"/>
          <w:szCs w:val="20"/>
        </w:rPr>
        <w:t>G</w:t>
      </w:r>
      <w:r w:rsidR="00ED7E2B" w:rsidRPr="00263118">
        <w:rPr>
          <w:rFonts w:asciiTheme="minorHAnsi" w:hAnsiTheme="minorHAnsi" w:cstheme="minorHAnsi"/>
          <w:szCs w:val="20"/>
        </w:rPr>
        <w:t>iro del negocio o actividad empresarial.</w:t>
      </w:r>
      <w:r w:rsidR="00677B78" w:rsidRPr="00263118">
        <w:rPr>
          <w:rFonts w:asciiTheme="minorHAnsi" w:hAnsiTheme="minorHAnsi" w:cstheme="minorHAnsi"/>
          <w:szCs w:val="20"/>
        </w:rPr>
        <w:t xml:space="preserve"> </w:t>
      </w:r>
      <w:r w:rsidR="00857D4F" w:rsidRPr="00263118">
        <w:rPr>
          <w:rFonts w:asciiTheme="minorHAnsi" w:hAnsiTheme="minorHAnsi" w:cstheme="minorHAnsi"/>
          <w:szCs w:val="20"/>
        </w:rPr>
        <w:t xml:space="preserve"> </w:t>
      </w:r>
      <w:r w:rsidR="00857D4F" w:rsidRPr="00263118">
        <w:rPr>
          <w:rFonts w:asciiTheme="minorHAnsi" w:hAnsiTheme="minorHAnsi" w:cstheme="minorHAnsi"/>
          <w:b/>
          <w:szCs w:val="20"/>
        </w:rPr>
        <w:t>NO ATENDIDA</w:t>
      </w:r>
    </w:p>
    <w:p w:rsidR="00157A8C" w:rsidRPr="00263118" w:rsidRDefault="00ED7E2B" w:rsidP="00CF25A4">
      <w:pPr>
        <w:pStyle w:val="Prrafodelista"/>
        <w:numPr>
          <w:ilvl w:val="0"/>
          <w:numId w:val="6"/>
        </w:numPr>
        <w:jc w:val="both"/>
        <w:rPr>
          <w:rFonts w:asciiTheme="minorHAnsi" w:hAnsiTheme="minorHAnsi" w:cstheme="minorHAnsi"/>
          <w:szCs w:val="20"/>
        </w:rPr>
      </w:pPr>
      <w:r w:rsidRPr="00263118">
        <w:rPr>
          <w:rFonts w:asciiTheme="minorHAnsi" w:hAnsiTheme="minorHAnsi" w:cstheme="minorHAnsi"/>
          <w:szCs w:val="20"/>
        </w:rPr>
        <w:t xml:space="preserve">Se recomienda conforme al artículo </w:t>
      </w:r>
      <w:r w:rsidR="00B16803" w:rsidRPr="00263118">
        <w:rPr>
          <w:rFonts w:asciiTheme="minorHAnsi" w:hAnsiTheme="minorHAnsi" w:cstheme="minorHAnsi"/>
          <w:szCs w:val="20"/>
        </w:rPr>
        <w:t>12 de la Ley de Transparencia y Acceso a la Información Pública para el Estado de Baja California, la cual establece que esta deberá ser actualizada trimestralmente</w:t>
      </w:r>
      <w:r w:rsidR="00736732" w:rsidRPr="00263118">
        <w:rPr>
          <w:rFonts w:asciiTheme="minorHAnsi" w:hAnsiTheme="minorHAnsi" w:cstheme="minorHAnsi"/>
          <w:szCs w:val="20"/>
        </w:rPr>
        <w:t xml:space="preserve"> (última actualización 17 de mayo 2012)</w:t>
      </w:r>
      <w:r w:rsidR="007E584D" w:rsidRPr="00263118">
        <w:rPr>
          <w:rFonts w:asciiTheme="minorHAnsi" w:hAnsiTheme="minorHAnsi" w:cstheme="minorHAnsi"/>
          <w:szCs w:val="20"/>
        </w:rPr>
        <w:t>.</w:t>
      </w:r>
      <w:r w:rsidR="00472806" w:rsidRPr="00263118">
        <w:rPr>
          <w:rFonts w:asciiTheme="minorHAnsi" w:hAnsiTheme="minorHAnsi" w:cstheme="minorHAnsi"/>
          <w:szCs w:val="20"/>
        </w:rPr>
        <w:t xml:space="preserve"> </w:t>
      </w:r>
      <w:r w:rsidR="00472806" w:rsidRPr="00263118">
        <w:rPr>
          <w:rFonts w:asciiTheme="minorHAnsi" w:hAnsiTheme="minorHAnsi" w:cstheme="minorHAnsi"/>
          <w:b/>
          <w:szCs w:val="20"/>
        </w:rPr>
        <w:t>ATENDIDA</w:t>
      </w:r>
    </w:p>
    <w:p w:rsidR="008429B5" w:rsidRPr="00263118" w:rsidRDefault="008429B5" w:rsidP="008429B5">
      <w:pPr>
        <w:pStyle w:val="Prrafodelista"/>
        <w:ind w:left="1080"/>
        <w:jc w:val="both"/>
        <w:rPr>
          <w:rFonts w:asciiTheme="minorHAnsi" w:hAnsiTheme="minorHAnsi" w:cstheme="minorHAnsi"/>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XIII.- El padrón inmobiliario y el vehicular;</w:t>
      </w:r>
    </w:p>
    <w:p w:rsidR="00B23457" w:rsidRPr="00263118" w:rsidRDefault="00BE4A26" w:rsidP="00BE4A26">
      <w:pPr>
        <w:pStyle w:val="Prrafodelista"/>
        <w:numPr>
          <w:ilvl w:val="0"/>
          <w:numId w:val="31"/>
        </w:numPr>
        <w:jc w:val="both"/>
        <w:rPr>
          <w:rFonts w:asciiTheme="minorHAnsi" w:hAnsiTheme="minorHAnsi" w:cstheme="minorHAnsi"/>
          <w:szCs w:val="20"/>
        </w:rPr>
      </w:pPr>
      <w:r w:rsidRPr="00263118">
        <w:rPr>
          <w:rFonts w:asciiTheme="minorHAnsi" w:hAnsiTheme="minorHAnsi" w:cstheme="minorHAnsi"/>
          <w:szCs w:val="20"/>
        </w:rPr>
        <w:t>Se recomienda actualizar la información de acuerdo a la perio</w:t>
      </w:r>
      <w:r w:rsidR="00940E80" w:rsidRPr="00263118">
        <w:rPr>
          <w:rFonts w:asciiTheme="minorHAnsi" w:hAnsiTheme="minorHAnsi" w:cstheme="minorHAnsi"/>
          <w:szCs w:val="20"/>
        </w:rPr>
        <w:t>di</w:t>
      </w:r>
      <w:r w:rsidRPr="00263118">
        <w:rPr>
          <w:rFonts w:asciiTheme="minorHAnsi" w:hAnsiTheme="minorHAnsi" w:cstheme="minorHAnsi"/>
          <w:szCs w:val="20"/>
        </w:rPr>
        <w:t>cidad que señala la LTAIPBC en su artículo 12 y  su calendario de actualización de la información pública de oficio ejercicio 2015.</w:t>
      </w:r>
      <w:r w:rsidR="00472806" w:rsidRPr="00263118">
        <w:rPr>
          <w:rFonts w:asciiTheme="minorHAnsi" w:hAnsiTheme="minorHAnsi" w:cstheme="minorHAnsi"/>
          <w:szCs w:val="20"/>
        </w:rPr>
        <w:t xml:space="preserve"> </w:t>
      </w:r>
      <w:r w:rsidR="00472806" w:rsidRPr="00263118">
        <w:rPr>
          <w:rFonts w:asciiTheme="minorHAnsi" w:hAnsiTheme="minorHAnsi" w:cstheme="minorHAnsi"/>
          <w:b/>
          <w:szCs w:val="20"/>
        </w:rPr>
        <w:t>ATENDIDA</w:t>
      </w:r>
    </w:p>
    <w:p w:rsidR="00B23457" w:rsidRPr="00263118" w:rsidRDefault="00B23457" w:rsidP="001E7FA5">
      <w:pPr>
        <w:jc w:val="both"/>
        <w:rPr>
          <w:rFonts w:asciiTheme="minorHAnsi" w:hAnsiTheme="minorHAnsi" w:cstheme="minorHAnsi"/>
          <w:b/>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XIV.- Las resoluciones de los procedimientos de responsabilidad administrativa, una vez que hayan causado estado;</w:t>
      </w:r>
    </w:p>
    <w:p w:rsidR="00B7334E" w:rsidRPr="00263118" w:rsidRDefault="00B7334E" w:rsidP="00B7334E">
      <w:pPr>
        <w:pStyle w:val="Prrafodelista"/>
        <w:numPr>
          <w:ilvl w:val="0"/>
          <w:numId w:val="35"/>
        </w:numPr>
        <w:jc w:val="both"/>
        <w:rPr>
          <w:rFonts w:asciiTheme="minorHAnsi" w:hAnsiTheme="minorHAnsi" w:cstheme="minorHAnsi"/>
          <w:szCs w:val="20"/>
        </w:rPr>
      </w:pPr>
      <w:r w:rsidRPr="00263118">
        <w:rPr>
          <w:rFonts w:asciiTheme="minorHAnsi" w:hAnsiTheme="minorHAnsi" w:cstheme="minorHAnsi"/>
          <w:szCs w:val="20"/>
        </w:rPr>
        <w:t>Se recomienda conforme al artículo 12 de la Ley de Transparencia y Acceso a la Información Pública para el Estado de Baja California, la cual establece que esta deberá ser actualizada trimestralmente (última actualización 17 de mayo 2012).</w:t>
      </w:r>
      <w:r w:rsidR="00472806" w:rsidRPr="00263118">
        <w:rPr>
          <w:rFonts w:asciiTheme="minorHAnsi" w:hAnsiTheme="minorHAnsi" w:cstheme="minorHAnsi"/>
          <w:szCs w:val="20"/>
        </w:rPr>
        <w:t xml:space="preserve"> </w:t>
      </w:r>
      <w:r w:rsidR="00472806" w:rsidRPr="00263118">
        <w:rPr>
          <w:rFonts w:asciiTheme="minorHAnsi" w:hAnsiTheme="minorHAnsi" w:cstheme="minorHAnsi"/>
          <w:b/>
          <w:szCs w:val="20"/>
        </w:rPr>
        <w:t>ATENDIDA</w:t>
      </w:r>
    </w:p>
    <w:p w:rsidR="00F77C09" w:rsidRPr="00263118" w:rsidRDefault="00F77C09" w:rsidP="001E7FA5">
      <w:pPr>
        <w:jc w:val="both"/>
        <w:rPr>
          <w:rFonts w:asciiTheme="minorHAnsi" w:hAnsiTheme="minorHAnsi" w:cstheme="minorHAnsi"/>
          <w:b/>
          <w:szCs w:val="20"/>
        </w:rPr>
      </w:pPr>
    </w:p>
    <w:p w:rsidR="00861104" w:rsidRPr="00263118" w:rsidRDefault="00861104" w:rsidP="001E7FA5">
      <w:pPr>
        <w:jc w:val="both"/>
        <w:rPr>
          <w:rFonts w:asciiTheme="minorHAnsi" w:hAnsiTheme="minorHAnsi" w:cstheme="minorHAnsi"/>
          <w:szCs w:val="20"/>
        </w:rPr>
      </w:pPr>
      <w:r w:rsidRPr="00263118">
        <w:rPr>
          <w:rFonts w:asciiTheme="minorHAnsi" w:hAnsiTheme="minorHAnsi" w:cstheme="minorHAnsi"/>
          <w:b/>
          <w:szCs w:val="20"/>
        </w:rPr>
        <w:t>XV.- Los montos asignados y criterios de acceso a los programas sociales;</w:t>
      </w:r>
    </w:p>
    <w:p w:rsidR="00846ACF" w:rsidRPr="00263118" w:rsidRDefault="00846ACF" w:rsidP="00824540">
      <w:pPr>
        <w:pStyle w:val="Sinespaciado"/>
      </w:pPr>
      <w:r w:rsidRPr="00263118">
        <w:t>No se emiten recomendaciones respecto a esta fracción.</w:t>
      </w:r>
    </w:p>
    <w:p w:rsidR="009334E7" w:rsidRPr="00263118" w:rsidRDefault="009334E7" w:rsidP="00824540">
      <w:pPr>
        <w:pStyle w:val="Sinespaciado"/>
      </w:pPr>
    </w:p>
    <w:p w:rsidR="00AA5F9C" w:rsidRPr="00263118" w:rsidRDefault="00AA5F9C" w:rsidP="00824540">
      <w:pPr>
        <w:pStyle w:val="Sinespaciado"/>
      </w:pPr>
    </w:p>
    <w:p w:rsidR="00AA5F9C" w:rsidRPr="00263118" w:rsidRDefault="00AA5F9C" w:rsidP="00824540">
      <w:pPr>
        <w:pStyle w:val="Sinespaciado"/>
      </w:pPr>
    </w:p>
    <w:p w:rsidR="00AA5F9C" w:rsidRPr="00263118" w:rsidRDefault="00AA5F9C" w:rsidP="00824540">
      <w:pPr>
        <w:pStyle w:val="Sinespaciado"/>
      </w:pPr>
    </w:p>
    <w:p w:rsidR="009B6E9F" w:rsidRPr="00263118" w:rsidRDefault="009B6E9F" w:rsidP="00824540">
      <w:pPr>
        <w:pStyle w:val="Sinespaciado"/>
      </w:pPr>
    </w:p>
    <w:p w:rsidR="009B6E9F" w:rsidRPr="00263118" w:rsidRDefault="009B6E9F" w:rsidP="00824540">
      <w:pPr>
        <w:pStyle w:val="Sinespaciado"/>
      </w:pPr>
    </w:p>
    <w:p w:rsidR="00AA5F9C" w:rsidRPr="00263118" w:rsidRDefault="00AA5F9C" w:rsidP="00824540">
      <w:pPr>
        <w:pStyle w:val="Sinespaciado"/>
      </w:pPr>
    </w:p>
    <w:p w:rsidR="00824540" w:rsidRPr="00263118" w:rsidRDefault="00824540" w:rsidP="00824540">
      <w:pPr>
        <w:pStyle w:val="Sinespaciado"/>
      </w:pPr>
    </w:p>
    <w:p w:rsidR="004E2592" w:rsidRPr="00263118" w:rsidRDefault="00861104" w:rsidP="004E2592">
      <w:pPr>
        <w:jc w:val="both"/>
        <w:rPr>
          <w:rFonts w:asciiTheme="minorHAnsi" w:hAnsiTheme="minorHAnsi" w:cstheme="minorHAnsi"/>
          <w:b/>
          <w:szCs w:val="20"/>
        </w:rPr>
      </w:pPr>
      <w:r w:rsidRPr="00263118">
        <w:rPr>
          <w:rFonts w:asciiTheme="minorHAnsi" w:hAnsiTheme="minorHAnsi" w:cstheme="minorHAnsi"/>
          <w:b/>
          <w:szCs w:val="20"/>
        </w:rPr>
        <w:lastRenderedPageBreak/>
        <w:t>XVI.- Las leyes, reglamentos, decretos, circulares y demás normas que les resulten aplicables;</w:t>
      </w:r>
    </w:p>
    <w:p w:rsidR="004E2592" w:rsidRPr="00263118" w:rsidRDefault="004E2592" w:rsidP="00CF25A4">
      <w:pPr>
        <w:pStyle w:val="Prrafodelista"/>
        <w:numPr>
          <w:ilvl w:val="0"/>
          <w:numId w:val="21"/>
        </w:numPr>
        <w:jc w:val="both"/>
        <w:rPr>
          <w:rFonts w:asciiTheme="minorHAnsi" w:hAnsiTheme="minorHAnsi" w:cstheme="minorHAnsi"/>
          <w:szCs w:val="20"/>
        </w:rPr>
      </w:pPr>
      <w:r w:rsidRPr="00263118">
        <w:rPr>
          <w:rFonts w:asciiTheme="minorHAnsi" w:hAnsiTheme="minorHAnsi" w:cstheme="minorHAnsi"/>
          <w:szCs w:val="20"/>
        </w:rPr>
        <w:t>Se recomienda publicar la versión conteniendo la última reforma a la normatividad aplicable (por ejemplo, en el portal de Congreso de los Diputados se puede consultar la Constitución Política de los Estados Unidos Mexicanos cuya última reforma fue publicada en el Diario Of</w:t>
      </w:r>
      <w:r w:rsidR="00D41266" w:rsidRPr="00263118">
        <w:rPr>
          <w:rFonts w:asciiTheme="minorHAnsi" w:hAnsiTheme="minorHAnsi" w:cstheme="minorHAnsi"/>
          <w:szCs w:val="20"/>
        </w:rPr>
        <w:t>icial de la Federación el día 7 de julio</w:t>
      </w:r>
      <w:r w:rsidRPr="00263118">
        <w:rPr>
          <w:rFonts w:asciiTheme="minorHAnsi" w:hAnsiTheme="minorHAnsi" w:cstheme="minorHAnsi"/>
          <w:szCs w:val="20"/>
        </w:rPr>
        <w:t xml:space="preserve"> de 2014</w:t>
      </w:r>
      <w:r w:rsidR="007A5AD7" w:rsidRPr="00263118">
        <w:rPr>
          <w:rFonts w:asciiTheme="minorHAnsi" w:hAnsiTheme="minorHAnsi" w:cstheme="minorHAnsi"/>
          <w:szCs w:val="20"/>
        </w:rPr>
        <w:t>)</w:t>
      </w:r>
      <w:r w:rsidRPr="00263118">
        <w:rPr>
          <w:rFonts w:asciiTheme="minorHAnsi" w:hAnsiTheme="minorHAnsi" w:cstheme="minorHAnsi"/>
          <w:szCs w:val="20"/>
        </w:rPr>
        <w:t>.</w:t>
      </w:r>
      <w:r w:rsidR="009F3C22" w:rsidRPr="00263118">
        <w:rPr>
          <w:rFonts w:asciiTheme="minorHAnsi" w:hAnsiTheme="minorHAnsi" w:cstheme="minorHAnsi"/>
          <w:szCs w:val="20"/>
        </w:rPr>
        <w:t xml:space="preserve">  </w:t>
      </w:r>
      <w:r w:rsidR="000C446C" w:rsidRPr="00263118">
        <w:rPr>
          <w:rFonts w:asciiTheme="minorHAnsi" w:hAnsiTheme="minorHAnsi" w:cstheme="minorHAnsi"/>
          <w:b/>
          <w:szCs w:val="20"/>
        </w:rPr>
        <w:t>ATENDIDA</w:t>
      </w:r>
    </w:p>
    <w:p w:rsidR="004E2592" w:rsidRPr="00263118" w:rsidRDefault="004E2592" w:rsidP="00CF25A4">
      <w:pPr>
        <w:pStyle w:val="Prrafodelista"/>
        <w:numPr>
          <w:ilvl w:val="0"/>
          <w:numId w:val="21"/>
        </w:numPr>
        <w:jc w:val="both"/>
        <w:rPr>
          <w:rFonts w:asciiTheme="minorHAnsi" w:hAnsiTheme="minorHAnsi" w:cstheme="minorHAnsi"/>
          <w:szCs w:val="20"/>
        </w:rPr>
      </w:pPr>
      <w:r w:rsidRPr="00263118">
        <w:rPr>
          <w:rFonts w:asciiTheme="minorHAnsi" w:hAnsiTheme="minorHAnsi" w:cstheme="minorHAnsi"/>
          <w:szCs w:val="20"/>
        </w:rPr>
        <w:t>Se recomienda incorporar al listado de la normatividad la fecha de su publicación en el Diario o Periódico Oficial.</w:t>
      </w:r>
      <w:r w:rsidR="00262605" w:rsidRPr="00263118">
        <w:rPr>
          <w:rFonts w:asciiTheme="minorHAnsi" w:hAnsiTheme="minorHAnsi" w:cstheme="minorHAnsi"/>
          <w:b/>
          <w:szCs w:val="20"/>
        </w:rPr>
        <w:t xml:space="preserve"> </w:t>
      </w:r>
      <w:r w:rsidR="009F3C22" w:rsidRPr="00263118">
        <w:rPr>
          <w:rFonts w:asciiTheme="minorHAnsi" w:hAnsiTheme="minorHAnsi" w:cstheme="minorHAnsi"/>
          <w:b/>
          <w:szCs w:val="20"/>
        </w:rPr>
        <w:t xml:space="preserve"> </w:t>
      </w:r>
      <w:r w:rsidR="000C446C" w:rsidRPr="00263118">
        <w:rPr>
          <w:rFonts w:asciiTheme="minorHAnsi" w:hAnsiTheme="minorHAnsi" w:cstheme="minorHAnsi"/>
          <w:b/>
          <w:szCs w:val="20"/>
        </w:rPr>
        <w:t>NO ATENDIDA</w:t>
      </w:r>
    </w:p>
    <w:p w:rsidR="004E2592" w:rsidRPr="00263118" w:rsidRDefault="004E2592" w:rsidP="00CF25A4">
      <w:pPr>
        <w:pStyle w:val="Prrafodelista"/>
        <w:numPr>
          <w:ilvl w:val="0"/>
          <w:numId w:val="21"/>
        </w:numPr>
        <w:jc w:val="both"/>
        <w:rPr>
          <w:rFonts w:asciiTheme="minorHAnsi" w:hAnsiTheme="minorHAnsi" w:cstheme="minorHAnsi"/>
          <w:szCs w:val="20"/>
        </w:rPr>
      </w:pPr>
      <w:r w:rsidRPr="00263118">
        <w:rPr>
          <w:rFonts w:asciiTheme="minorHAnsi" w:hAnsiTheme="minorHAnsi" w:cstheme="minorHAnsi"/>
          <w:szCs w:val="20"/>
        </w:rPr>
        <w:t xml:space="preserve">Se recomienda hacer un análisis exhaustivo fin de determinar la totalidad de normas aplicables a la PDH. </w:t>
      </w:r>
      <w:r w:rsidR="000C446C" w:rsidRPr="00263118">
        <w:rPr>
          <w:rFonts w:asciiTheme="minorHAnsi" w:hAnsiTheme="minorHAnsi" w:cstheme="minorHAnsi"/>
          <w:b/>
          <w:szCs w:val="20"/>
        </w:rPr>
        <w:t xml:space="preserve">NO </w:t>
      </w:r>
      <w:r w:rsidR="00472806" w:rsidRPr="00263118">
        <w:rPr>
          <w:rFonts w:asciiTheme="minorHAnsi" w:hAnsiTheme="minorHAnsi" w:cstheme="minorHAnsi"/>
          <w:b/>
          <w:szCs w:val="20"/>
        </w:rPr>
        <w:t>ATENDIDA</w:t>
      </w:r>
      <w:r w:rsidRPr="00263118">
        <w:rPr>
          <w:rFonts w:asciiTheme="minorHAnsi" w:hAnsiTheme="minorHAnsi" w:cstheme="minorHAnsi"/>
          <w:szCs w:val="20"/>
        </w:rPr>
        <w:t xml:space="preserve"> </w:t>
      </w:r>
      <w:r w:rsidRPr="00263118">
        <w:rPr>
          <w:rFonts w:asciiTheme="minorHAnsi" w:hAnsiTheme="minorHAnsi" w:cstheme="minorHAnsi"/>
          <w:b/>
          <w:szCs w:val="20"/>
        </w:rPr>
        <w:t xml:space="preserve"> </w:t>
      </w:r>
    </w:p>
    <w:p w:rsidR="00861104" w:rsidRPr="00263118" w:rsidRDefault="00861104" w:rsidP="00824540">
      <w:pPr>
        <w:pStyle w:val="Sinespaciado"/>
        <w:rPr>
          <w:rFonts w:asciiTheme="minorHAnsi" w:hAnsiTheme="minorHAnsi"/>
          <w:b/>
        </w:rPr>
      </w:pPr>
      <w:r w:rsidRPr="00263118">
        <w:rPr>
          <w:rFonts w:asciiTheme="minorHAnsi" w:hAnsiTheme="minorHAnsi"/>
          <w:b/>
        </w:rPr>
        <w:t>XVII.- Las convocatorias a concurso o licitación pública para las obras públicas, concesiones, adquisiciones, enajenaciones, arrendamientos y prestación de servicios, así como los resultados de aquellos, que contendrán por lo menos:</w:t>
      </w:r>
    </w:p>
    <w:p w:rsidR="00824540" w:rsidRPr="00263118" w:rsidRDefault="00824540" w:rsidP="00824540">
      <w:pPr>
        <w:pStyle w:val="Sinespaciado"/>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a).- La justificación técnica y financiera;</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c).- En su caso, las modificaciones a las condiciones originales del contrato.</w:t>
      </w:r>
    </w:p>
    <w:p w:rsidR="0085145C" w:rsidRPr="00263118" w:rsidRDefault="001D2733" w:rsidP="00824540">
      <w:pPr>
        <w:pStyle w:val="Sinespaciado"/>
        <w:rPr>
          <w:lang w:val="es-ES_tradnl"/>
        </w:rPr>
      </w:pPr>
      <w:r w:rsidRPr="00263118">
        <w:t>El Sujeto Obligado publicó el 19 de agosto de 2015</w:t>
      </w:r>
      <w:r w:rsidR="005A5E15" w:rsidRPr="00263118">
        <w:t xml:space="preserve"> la Leyenda </w:t>
      </w:r>
      <w:r w:rsidR="00F01F99" w:rsidRPr="00263118">
        <w:t>“</w:t>
      </w:r>
      <w:r w:rsidRPr="00263118">
        <w:rPr>
          <w:lang w:val="es-ES_tradnl"/>
        </w:rPr>
        <w:t>En proceso de actualización, información disponible para el 30 de septiembre de 2015</w:t>
      </w:r>
      <w:r w:rsidRPr="00263118">
        <w:t>”</w:t>
      </w:r>
      <w:r w:rsidR="005A5E15" w:rsidRPr="00263118">
        <w:t xml:space="preserve">, en este sentido se recomienda: </w:t>
      </w:r>
    </w:p>
    <w:p w:rsidR="005A5E15" w:rsidRPr="00263118" w:rsidRDefault="005A5E15" w:rsidP="005A5E15">
      <w:pPr>
        <w:ind w:left="567"/>
        <w:jc w:val="both"/>
      </w:pPr>
    </w:p>
    <w:p w:rsidR="005A5E15" w:rsidRPr="00263118" w:rsidRDefault="005A5E15" w:rsidP="005A5E15">
      <w:pPr>
        <w:pStyle w:val="Prrafodelista"/>
        <w:numPr>
          <w:ilvl w:val="0"/>
          <w:numId w:val="33"/>
        </w:numPr>
        <w:jc w:val="both"/>
      </w:pPr>
      <w:r w:rsidRPr="00263118">
        <w:t xml:space="preserve">Realizar una búsqueda exhaustiva  a fin de localizar  las convocatorias a concurso en términos de lo señalado en el artículo 26 de la Ley de Adquisiciones, Arrendamientos y Servicios para el Estado de Baja California, señalando:  </w:t>
      </w:r>
      <w:r w:rsidR="000C446C" w:rsidRPr="00263118">
        <w:rPr>
          <w:b/>
        </w:rPr>
        <w:t>NO ATENDIDA</w:t>
      </w:r>
      <w:r w:rsidRPr="00263118">
        <w:t xml:space="preserve">                             </w:t>
      </w:r>
    </w:p>
    <w:p w:rsidR="005A5E15" w:rsidRPr="00263118" w:rsidRDefault="005A5E15" w:rsidP="005A5E15">
      <w:pPr>
        <w:pStyle w:val="Prrafodelista"/>
        <w:numPr>
          <w:ilvl w:val="0"/>
          <w:numId w:val="33"/>
        </w:numPr>
        <w:jc w:val="both"/>
      </w:pPr>
      <w:r w:rsidRPr="00263118">
        <w:t>La justificación técnica y financiera;</w:t>
      </w:r>
      <w:r w:rsidR="000C446C" w:rsidRPr="00263118">
        <w:t xml:space="preserve"> </w:t>
      </w:r>
      <w:r w:rsidR="000C446C" w:rsidRPr="00263118">
        <w:rPr>
          <w:b/>
        </w:rPr>
        <w:t>NO ATENDIDA</w:t>
      </w:r>
    </w:p>
    <w:p w:rsidR="005A5E15" w:rsidRPr="00263118" w:rsidRDefault="005A5E15" w:rsidP="005A5E15">
      <w:pPr>
        <w:pStyle w:val="Prrafodelista"/>
        <w:numPr>
          <w:ilvl w:val="0"/>
          <w:numId w:val="33"/>
        </w:numPr>
        <w:jc w:val="both"/>
      </w:pPr>
      <w:r w:rsidRPr="00263118">
        <w:t>Número de Identificación precisa del contrato, el monto, el nombre o razón social de la persona física o moral con quien se haya celebrado el contrato, el plazo y demás condiciones de cumplimiento; y</w:t>
      </w:r>
      <w:r w:rsidR="000C446C" w:rsidRPr="00263118">
        <w:t xml:space="preserve"> </w:t>
      </w:r>
      <w:r w:rsidR="000C446C" w:rsidRPr="00263118">
        <w:rPr>
          <w:b/>
        </w:rPr>
        <w:t>NO ATENDIDA</w:t>
      </w:r>
    </w:p>
    <w:p w:rsidR="005A5E15" w:rsidRPr="00263118" w:rsidRDefault="005A5E15" w:rsidP="005A5E15">
      <w:pPr>
        <w:pStyle w:val="Prrafodelista"/>
        <w:numPr>
          <w:ilvl w:val="0"/>
          <w:numId w:val="33"/>
        </w:numPr>
        <w:jc w:val="both"/>
      </w:pPr>
      <w:r w:rsidRPr="00263118">
        <w:t>En su caso, las modificaciones a las condi</w:t>
      </w:r>
      <w:r w:rsidR="00472806" w:rsidRPr="00263118">
        <w:t xml:space="preserve">ciones originales del contrato. </w:t>
      </w:r>
      <w:r w:rsidR="001D2733" w:rsidRPr="00263118">
        <w:rPr>
          <w:b/>
        </w:rPr>
        <w:t>NO ATENDIDA</w:t>
      </w:r>
    </w:p>
    <w:p w:rsidR="005A5E15" w:rsidRPr="00263118" w:rsidRDefault="005A5E15" w:rsidP="00824540">
      <w:pPr>
        <w:pStyle w:val="Sinespaciado"/>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XVIII.- Las adjudicaciones directas, señalando los motivos y fundamentos legales aplicados;</w:t>
      </w:r>
    </w:p>
    <w:p w:rsidR="00224B27" w:rsidRPr="00263118" w:rsidRDefault="00895CC7" w:rsidP="00CF25A4">
      <w:pPr>
        <w:pStyle w:val="Prrafodelista"/>
        <w:numPr>
          <w:ilvl w:val="0"/>
          <w:numId w:val="17"/>
        </w:numPr>
        <w:jc w:val="both"/>
        <w:rPr>
          <w:rFonts w:asciiTheme="minorHAnsi" w:hAnsiTheme="minorHAnsi" w:cstheme="minorHAnsi"/>
          <w:szCs w:val="20"/>
        </w:rPr>
      </w:pPr>
      <w:r w:rsidRPr="00263118">
        <w:rPr>
          <w:rFonts w:asciiTheme="minorHAnsi" w:hAnsiTheme="minorHAnsi" w:cstheme="minorHAnsi"/>
          <w:szCs w:val="20"/>
        </w:rPr>
        <w:t xml:space="preserve">En lo referente al único documento publicado en esta fracción se </w:t>
      </w:r>
      <w:r w:rsidR="005B2049" w:rsidRPr="00263118">
        <w:rPr>
          <w:rFonts w:asciiTheme="minorHAnsi" w:hAnsiTheme="minorHAnsi" w:cstheme="minorHAnsi"/>
          <w:szCs w:val="20"/>
        </w:rPr>
        <w:t>deberá</w:t>
      </w:r>
      <w:r w:rsidRPr="00263118">
        <w:rPr>
          <w:rFonts w:asciiTheme="minorHAnsi" w:hAnsiTheme="minorHAnsi" w:cstheme="minorHAnsi"/>
          <w:szCs w:val="20"/>
        </w:rPr>
        <w:t xml:space="preserve"> incorporar información sobre l</w:t>
      </w:r>
      <w:r w:rsidR="009906E6" w:rsidRPr="00263118">
        <w:rPr>
          <w:rFonts w:asciiTheme="minorHAnsi" w:hAnsiTheme="minorHAnsi" w:cstheme="minorHAnsi"/>
          <w:szCs w:val="20"/>
        </w:rPr>
        <w:t>os funda</w:t>
      </w:r>
      <w:r w:rsidRPr="00263118">
        <w:rPr>
          <w:rFonts w:asciiTheme="minorHAnsi" w:hAnsiTheme="minorHAnsi" w:cstheme="minorHAnsi"/>
          <w:szCs w:val="20"/>
        </w:rPr>
        <w:t>mentos legales aplicados</w:t>
      </w:r>
      <w:r w:rsidR="00FA1D9A" w:rsidRPr="00263118">
        <w:rPr>
          <w:rFonts w:asciiTheme="minorHAnsi" w:hAnsiTheme="minorHAnsi" w:cstheme="minorHAnsi"/>
          <w:szCs w:val="20"/>
        </w:rPr>
        <w:t>.</w:t>
      </w:r>
      <w:r w:rsidR="000C446C" w:rsidRPr="00263118">
        <w:rPr>
          <w:rFonts w:asciiTheme="minorHAnsi" w:hAnsiTheme="minorHAnsi" w:cstheme="minorHAnsi"/>
          <w:szCs w:val="20"/>
        </w:rPr>
        <w:t xml:space="preserve"> </w:t>
      </w:r>
      <w:r w:rsidR="000C446C" w:rsidRPr="00263118">
        <w:rPr>
          <w:rFonts w:asciiTheme="minorHAnsi" w:hAnsiTheme="minorHAnsi" w:cstheme="minorHAnsi"/>
          <w:b/>
          <w:szCs w:val="20"/>
        </w:rPr>
        <w:t>NO ATENDIDA</w:t>
      </w:r>
    </w:p>
    <w:p w:rsidR="007E584D" w:rsidRPr="00263118" w:rsidRDefault="00895CC7" w:rsidP="00CF25A4">
      <w:pPr>
        <w:pStyle w:val="Prrafodelista"/>
        <w:numPr>
          <w:ilvl w:val="0"/>
          <w:numId w:val="17"/>
        </w:numPr>
        <w:jc w:val="both"/>
        <w:rPr>
          <w:rFonts w:asciiTheme="minorHAnsi" w:hAnsiTheme="minorHAnsi" w:cstheme="minorHAnsi"/>
          <w:szCs w:val="20"/>
        </w:rPr>
      </w:pPr>
      <w:r w:rsidRPr="00263118">
        <w:rPr>
          <w:rFonts w:asciiTheme="minorHAnsi" w:hAnsiTheme="minorHAnsi" w:cstheme="minorHAnsi"/>
          <w:szCs w:val="20"/>
        </w:rPr>
        <w:lastRenderedPageBreak/>
        <w:t xml:space="preserve"> Se recomienda </w:t>
      </w:r>
      <w:r w:rsidR="00FE1F6E" w:rsidRPr="00263118">
        <w:rPr>
          <w:rFonts w:asciiTheme="minorHAnsi" w:hAnsiTheme="minorHAnsi" w:cstheme="minorHAnsi"/>
          <w:szCs w:val="20"/>
        </w:rPr>
        <w:t>r</w:t>
      </w:r>
      <w:r w:rsidRPr="00263118">
        <w:rPr>
          <w:rFonts w:asciiTheme="minorHAnsi" w:hAnsiTheme="minorHAnsi" w:cstheme="minorHAnsi"/>
          <w:szCs w:val="20"/>
        </w:rPr>
        <w:t xml:space="preserve">ealizar una búsqueda exhaustiva a fin de determinar que no se han realizado operaciones adicionales </w:t>
      </w:r>
      <w:r w:rsidR="00FE1F6E" w:rsidRPr="00263118">
        <w:rPr>
          <w:rFonts w:asciiTheme="minorHAnsi" w:hAnsiTheme="minorHAnsi" w:cstheme="minorHAnsi"/>
          <w:szCs w:val="20"/>
        </w:rPr>
        <w:t xml:space="preserve">durante los ejercicios 2012 y lo que va de 2013 </w:t>
      </w:r>
      <w:r w:rsidRPr="00263118">
        <w:rPr>
          <w:rFonts w:asciiTheme="minorHAnsi" w:hAnsiTheme="minorHAnsi" w:cstheme="minorHAnsi"/>
          <w:szCs w:val="20"/>
        </w:rPr>
        <w:t>que se encuadren en lo establecido en</w:t>
      </w:r>
      <w:r w:rsidR="009906E6" w:rsidRPr="00263118">
        <w:rPr>
          <w:rFonts w:asciiTheme="minorHAnsi" w:hAnsiTheme="minorHAnsi" w:cstheme="minorHAnsi"/>
          <w:szCs w:val="20"/>
        </w:rPr>
        <w:t xml:space="preserve"> el Art.38</w:t>
      </w:r>
      <w:r w:rsidR="007A6D88" w:rsidRPr="00263118">
        <w:rPr>
          <w:rFonts w:asciiTheme="minorHAnsi" w:hAnsiTheme="minorHAnsi" w:cstheme="minorHAnsi"/>
          <w:szCs w:val="20"/>
        </w:rPr>
        <w:t xml:space="preserve"> y 39 </w:t>
      </w:r>
      <w:r w:rsidRPr="00263118">
        <w:rPr>
          <w:rFonts w:asciiTheme="minorHAnsi" w:hAnsiTheme="minorHAnsi" w:cstheme="minorHAnsi"/>
          <w:szCs w:val="20"/>
        </w:rPr>
        <w:t xml:space="preserve"> de la Ley de Adquisiciones, A</w:t>
      </w:r>
      <w:r w:rsidR="009906E6" w:rsidRPr="00263118">
        <w:rPr>
          <w:rFonts w:asciiTheme="minorHAnsi" w:hAnsiTheme="minorHAnsi" w:cstheme="minorHAnsi"/>
          <w:szCs w:val="20"/>
        </w:rPr>
        <w:t>rrendamientos y Servicio</w:t>
      </w:r>
      <w:r w:rsidRPr="00263118">
        <w:rPr>
          <w:rFonts w:asciiTheme="minorHAnsi" w:hAnsiTheme="minorHAnsi" w:cstheme="minorHAnsi"/>
          <w:szCs w:val="20"/>
        </w:rPr>
        <w:t>s</w:t>
      </w:r>
      <w:r w:rsidR="00F83489" w:rsidRPr="00263118">
        <w:rPr>
          <w:rFonts w:asciiTheme="minorHAnsi" w:hAnsiTheme="minorHAnsi" w:cstheme="minorHAnsi"/>
          <w:szCs w:val="20"/>
        </w:rPr>
        <w:t xml:space="preserve"> para </w:t>
      </w:r>
      <w:r w:rsidR="009906E6" w:rsidRPr="00263118">
        <w:rPr>
          <w:rFonts w:asciiTheme="minorHAnsi" w:hAnsiTheme="minorHAnsi" w:cstheme="minorHAnsi"/>
          <w:szCs w:val="20"/>
        </w:rPr>
        <w:t>e</w:t>
      </w:r>
      <w:r w:rsidR="00F83489" w:rsidRPr="00263118">
        <w:rPr>
          <w:rFonts w:asciiTheme="minorHAnsi" w:hAnsiTheme="minorHAnsi" w:cstheme="minorHAnsi"/>
          <w:szCs w:val="20"/>
        </w:rPr>
        <w:t>l Estado de</w:t>
      </w:r>
      <w:r w:rsidR="005B2049" w:rsidRPr="00263118">
        <w:rPr>
          <w:rFonts w:asciiTheme="minorHAnsi" w:hAnsiTheme="minorHAnsi" w:cstheme="minorHAnsi"/>
          <w:szCs w:val="20"/>
        </w:rPr>
        <w:t xml:space="preserve"> Baja California</w:t>
      </w:r>
      <w:r w:rsidR="00224B27" w:rsidRPr="00263118">
        <w:rPr>
          <w:rFonts w:asciiTheme="minorHAnsi" w:hAnsiTheme="minorHAnsi" w:cstheme="minorHAnsi"/>
          <w:szCs w:val="20"/>
        </w:rPr>
        <w:t xml:space="preserve">, </w:t>
      </w:r>
      <w:r w:rsidR="007E584D" w:rsidRPr="00263118">
        <w:rPr>
          <w:rFonts w:asciiTheme="minorHAnsi" w:hAnsiTheme="minorHAnsi" w:cstheme="minorHAnsi"/>
          <w:szCs w:val="20"/>
        </w:rPr>
        <w:t xml:space="preserve">deben señalar el </w:t>
      </w:r>
      <w:r w:rsidR="00567147" w:rsidRPr="00263118">
        <w:rPr>
          <w:rFonts w:asciiTheme="minorHAnsi" w:hAnsiTheme="minorHAnsi" w:cstheme="minorHAnsi"/>
          <w:szCs w:val="20"/>
        </w:rPr>
        <w:t>número</w:t>
      </w:r>
      <w:r w:rsidR="007E584D" w:rsidRPr="00263118">
        <w:rPr>
          <w:rFonts w:asciiTheme="minorHAnsi" w:hAnsiTheme="minorHAnsi" w:cstheme="minorHAnsi"/>
          <w:szCs w:val="20"/>
        </w:rPr>
        <w:t xml:space="preserve"> y fecha del contrato, motivos y fundamentos legales aplicados, nombre de la persona física o moral adjudicada, monto y plaza de entrega o ejecución de servicio.</w:t>
      </w:r>
      <w:r w:rsidR="009F3C22" w:rsidRPr="00263118">
        <w:rPr>
          <w:rFonts w:asciiTheme="minorHAnsi" w:hAnsiTheme="minorHAnsi" w:cstheme="minorHAnsi"/>
          <w:szCs w:val="20"/>
        </w:rPr>
        <w:t xml:space="preserve"> </w:t>
      </w:r>
      <w:r w:rsidR="000C446C" w:rsidRPr="00263118">
        <w:rPr>
          <w:rFonts w:asciiTheme="minorHAnsi" w:hAnsiTheme="minorHAnsi" w:cstheme="minorHAnsi"/>
          <w:b/>
          <w:szCs w:val="20"/>
        </w:rPr>
        <w:t>NO ATENDIDA</w:t>
      </w:r>
    </w:p>
    <w:p w:rsidR="00602563" w:rsidRPr="00263118" w:rsidRDefault="00602563" w:rsidP="00602563">
      <w:pPr>
        <w:pStyle w:val="Prrafodelista"/>
        <w:numPr>
          <w:ilvl w:val="0"/>
          <w:numId w:val="17"/>
        </w:numPr>
        <w:jc w:val="both"/>
        <w:rPr>
          <w:rFonts w:asciiTheme="minorHAnsi" w:hAnsiTheme="minorHAnsi" w:cstheme="minorHAnsi"/>
          <w:szCs w:val="20"/>
        </w:rPr>
      </w:pPr>
      <w:r w:rsidRPr="00263118">
        <w:rPr>
          <w:rFonts w:asciiTheme="minorHAnsi" w:hAnsiTheme="minorHAnsi" w:cstheme="minorHAnsi"/>
          <w:szCs w:val="20"/>
        </w:rPr>
        <w:t>Se recomienda actualizar la información de acuerdo a la periodicidad que señala la LTAIPBC en su artículo 12 y  su calendario de actualización de la información pública de oficio ejercicio 2015.</w:t>
      </w:r>
      <w:r w:rsidR="001D2733" w:rsidRPr="00263118">
        <w:rPr>
          <w:rFonts w:asciiTheme="minorHAnsi" w:hAnsiTheme="minorHAnsi" w:cstheme="minorHAnsi"/>
          <w:szCs w:val="20"/>
        </w:rPr>
        <w:t xml:space="preserve"> </w:t>
      </w:r>
      <w:r w:rsidR="001D2733" w:rsidRPr="00263118">
        <w:rPr>
          <w:rFonts w:asciiTheme="minorHAnsi" w:hAnsiTheme="minorHAnsi" w:cstheme="minorHAnsi"/>
          <w:b/>
          <w:szCs w:val="20"/>
        </w:rPr>
        <w:t xml:space="preserve"> </w:t>
      </w:r>
      <w:r w:rsidR="00944C24" w:rsidRPr="00263118">
        <w:rPr>
          <w:rFonts w:asciiTheme="minorHAnsi" w:hAnsiTheme="minorHAnsi" w:cstheme="minorHAnsi"/>
          <w:b/>
          <w:szCs w:val="20"/>
        </w:rPr>
        <w:t xml:space="preserve">NO </w:t>
      </w:r>
      <w:r w:rsidR="001D2733" w:rsidRPr="00263118">
        <w:rPr>
          <w:rFonts w:asciiTheme="minorHAnsi" w:hAnsiTheme="minorHAnsi" w:cstheme="minorHAnsi"/>
          <w:b/>
          <w:szCs w:val="20"/>
        </w:rPr>
        <w:t>ATENDIDA</w:t>
      </w:r>
    </w:p>
    <w:p w:rsidR="00602563" w:rsidRPr="00263118" w:rsidRDefault="00602563" w:rsidP="00602563">
      <w:pPr>
        <w:pStyle w:val="Prrafodelista"/>
        <w:ind w:left="1068"/>
        <w:jc w:val="both"/>
        <w:rPr>
          <w:rFonts w:asciiTheme="minorHAnsi" w:hAnsiTheme="minorHAnsi" w:cstheme="minorHAnsi"/>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00F43" w:rsidRPr="00263118" w:rsidRDefault="00500F43" w:rsidP="00476CE5">
      <w:pPr>
        <w:jc w:val="both"/>
      </w:pPr>
      <w:r w:rsidRPr="00263118">
        <w:t xml:space="preserve">Se recomienda publicar listado que relacione: </w:t>
      </w:r>
    </w:p>
    <w:p w:rsidR="00500F43" w:rsidRPr="00263118" w:rsidRDefault="00500F43" w:rsidP="00500F43">
      <w:pPr>
        <w:pStyle w:val="Prrafodelista"/>
        <w:numPr>
          <w:ilvl w:val="0"/>
          <w:numId w:val="7"/>
        </w:numPr>
        <w:jc w:val="both"/>
      </w:pPr>
      <w:r w:rsidRPr="00263118">
        <w:t xml:space="preserve">El número de contrato, </w:t>
      </w:r>
      <w:r w:rsidR="000C446C" w:rsidRPr="00263118">
        <w:rPr>
          <w:b/>
        </w:rPr>
        <w:t xml:space="preserve"> ATENDIDA</w:t>
      </w:r>
    </w:p>
    <w:p w:rsidR="00500F43" w:rsidRPr="00263118" w:rsidRDefault="00500F43" w:rsidP="00500F43">
      <w:pPr>
        <w:pStyle w:val="Prrafodelista"/>
        <w:numPr>
          <w:ilvl w:val="0"/>
          <w:numId w:val="7"/>
        </w:numPr>
        <w:jc w:val="both"/>
      </w:pPr>
      <w:r w:rsidRPr="00263118">
        <w:t>Su fecha de celebración,</w:t>
      </w:r>
      <w:r w:rsidR="000C446C" w:rsidRPr="00263118">
        <w:rPr>
          <w:b/>
        </w:rPr>
        <w:t xml:space="preserve"> ATENDIDA</w:t>
      </w:r>
    </w:p>
    <w:p w:rsidR="00500F43" w:rsidRPr="00263118" w:rsidRDefault="00500F43" w:rsidP="00500F43">
      <w:pPr>
        <w:pStyle w:val="Prrafodelista"/>
        <w:numPr>
          <w:ilvl w:val="0"/>
          <w:numId w:val="7"/>
        </w:numPr>
        <w:jc w:val="both"/>
      </w:pPr>
      <w:r w:rsidRPr="00263118">
        <w:t>El nombre o razón social del proveedor,</w:t>
      </w:r>
      <w:r w:rsidR="000C446C" w:rsidRPr="00263118">
        <w:t xml:space="preserve"> </w:t>
      </w:r>
      <w:r w:rsidR="000C446C" w:rsidRPr="00263118">
        <w:rPr>
          <w:b/>
        </w:rPr>
        <w:t>ATENDIDA</w:t>
      </w:r>
      <w:r w:rsidRPr="00263118">
        <w:t xml:space="preserve"> </w:t>
      </w:r>
    </w:p>
    <w:p w:rsidR="00500F43" w:rsidRPr="00263118" w:rsidRDefault="00500F43" w:rsidP="00500F43">
      <w:pPr>
        <w:pStyle w:val="Prrafodelista"/>
        <w:numPr>
          <w:ilvl w:val="0"/>
          <w:numId w:val="7"/>
        </w:numPr>
        <w:jc w:val="both"/>
      </w:pPr>
      <w:r w:rsidRPr="00263118">
        <w:t xml:space="preserve">El objeto del contrato, y </w:t>
      </w:r>
      <w:r w:rsidR="000C446C" w:rsidRPr="00263118">
        <w:rPr>
          <w:b/>
        </w:rPr>
        <w:t>ATENDIDA</w:t>
      </w:r>
    </w:p>
    <w:p w:rsidR="00500F43" w:rsidRPr="00263118" w:rsidRDefault="00500F43" w:rsidP="00500F43">
      <w:pPr>
        <w:pStyle w:val="Prrafodelista"/>
        <w:numPr>
          <w:ilvl w:val="0"/>
          <w:numId w:val="7"/>
        </w:numPr>
        <w:jc w:val="both"/>
      </w:pPr>
      <w:r w:rsidRPr="00263118">
        <w:t>El monto del valor total de la contratación.</w:t>
      </w:r>
      <w:r w:rsidR="000C446C" w:rsidRPr="00263118">
        <w:t xml:space="preserve"> </w:t>
      </w:r>
      <w:r w:rsidR="000C446C" w:rsidRPr="00263118">
        <w:rPr>
          <w:b/>
        </w:rPr>
        <w:t>ATENDIDA</w:t>
      </w:r>
      <w:r w:rsidRPr="00263118">
        <w:t xml:space="preserve"> </w:t>
      </w:r>
    </w:p>
    <w:p w:rsidR="002E40CC" w:rsidRPr="00263118" w:rsidRDefault="002E40CC" w:rsidP="002E40CC">
      <w:pPr>
        <w:pStyle w:val="Prrafodelista"/>
        <w:numPr>
          <w:ilvl w:val="0"/>
          <w:numId w:val="7"/>
        </w:numPr>
        <w:jc w:val="both"/>
      </w:pPr>
      <w:r w:rsidRPr="00263118">
        <w:t>Se recomienda actualizar la información de acuerdo a la perio</w:t>
      </w:r>
      <w:r w:rsidR="001407E1" w:rsidRPr="00263118">
        <w:t>di</w:t>
      </w:r>
      <w:r w:rsidRPr="00263118">
        <w:t>cidad que señala la LTAIPBC en su artículo 12 y  su calendario de actualización de la información pública de oficio ejercicio 2015.</w:t>
      </w:r>
      <w:r w:rsidR="001D2733" w:rsidRPr="00263118">
        <w:t xml:space="preserve"> </w:t>
      </w:r>
      <w:r w:rsidR="001D2733" w:rsidRPr="00263118">
        <w:rPr>
          <w:b/>
        </w:rPr>
        <w:t>ATENDIDA</w:t>
      </w:r>
    </w:p>
    <w:p w:rsidR="00817CD9" w:rsidRPr="00263118" w:rsidRDefault="00817CD9" w:rsidP="00817CD9">
      <w:pPr>
        <w:pStyle w:val="Prrafodelista"/>
        <w:ind w:left="1080"/>
        <w:jc w:val="both"/>
        <w:rPr>
          <w:rFonts w:asciiTheme="minorHAnsi" w:hAnsiTheme="minorHAnsi" w:cstheme="minorHAnsi"/>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XX.- El domicilio, número telefónico y la dirección electrónica de la Unidad de Transparencia, así como del Órgano Garante;</w:t>
      </w:r>
    </w:p>
    <w:p w:rsidR="00BE4A26" w:rsidRPr="00263118" w:rsidRDefault="00BE4A26" w:rsidP="00BE4A26">
      <w:pPr>
        <w:pStyle w:val="Sinespaciado"/>
      </w:pPr>
      <w:r w:rsidRPr="00263118">
        <w:t>No se emiten recomendaciones respecto a esta fracción.</w:t>
      </w:r>
    </w:p>
    <w:p w:rsidR="00BE4A26" w:rsidRPr="00263118" w:rsidRDefault="00BE4A26" w:rsidP="001E7FA5">
      <w:pPr>
        <w:jc w:val="both"/>
        <w:rPr>
          <w:rFonts w:asciiTheme="minorHAnsi" w:hAnsiTheme="minorHAnsi" w:cstheme="minorHAnsi"/>
          <w:b/>
          <w:szCs w:val="20"/>
        </w:rPr>
      </w:pPr>
    </w:p>
    <w:p w:rsidR="00861104" w:rsidRPr="00263118" w:rsidRDefault="00861104" w:rsidP="009F5256">
      <w:pPr>
        <w:jc w:val="both"/>
        <w:rPr>
          <w:rFonts w:asciiTheme="minorHAnsi" w:hAnsiTheme="minorHAnsi" w:cstheme="minorHAnsi"/>
          <w:b/>
          <w:szCs w:val="20"/>
        </w:rPr>
      </w:pPr>
      <w:r w:rsidRPr="00263118">
        <w:rPr>
          <w:rFonts w:asciiTheme="minorHAnsi" w:hAnsiTheme="minorHAnsi" w:cstheme="minorHAnsi"/>
          <w:b/>
          <w:szCs w:val="20"/>
        </w:rPr>
        <w:t>XXI.- La relación de solicitudes de acceso a la información pública y las respuestas que se les den;</w:t>
      </w:r>
    </w:p>
    <w:p w:rsidR="00BE4A26" w:rsidRPr="00263118" w:rsidRDefault="00BE4A26" w:rsidP="001D2733">
      <w:pPr>
        <w:pStyle w:val="Prrafodelista"/>
        <w:numPr>
          <w:ilvl w:val="0"/>
          <w:numId w:val="37"/>
        </w:numPr>
        <w:jc w:val="both"/>
      </w:pPr>
      <w:r w:rsidRPr="00263118">
        <w:t>Se recomienda actualizar la información de acuerdo a la perio</w:t>
      </w:r>
      <w:r w:rsidR="00AC24C1" w:rsidRPr="00263118">
        <w:t>di</w:t>
      </w:r>
      <w:r w:rsidRPr="00263118">
        <w:t xml:space="preserve">cidad que señala la LTAIPBC en su artículo 12 </w:t>
      </w:r>
      <w:r w:rsidR="00685D1A" w:rsidRPr="00263118">
        <w:t>y su</w:t>
      </w:r>
      <w:r w:rsidRPr="00263118">
        <w:t xml:space="preserve"> calendario de actualización de la información pública de oficio ejercicio 2015.</w:t>
      </w:r>
      <w:r w:rsidR="001D2733" w:rsidRPr="00263118">
        <w:t xml:space="preserve"> </w:t>
      </w:r>
      <w:r w:rsidR="007B7199" w:rsidRPr="00263118">
        <w:rPr>
          <w:b/>
        </w:rPr>
        <w:t xml:space="preserve"> ATENDIDA</w:t>
      </w:r>
    </w:p>
    <w:p w:rsidR="0079762F" w:rsidRPr="00263118" w:rsidRDefault="0079762F" w:rsidP="001E7FA5">
      <w:pPr>
        <w:jc w:val="both"/>
        <w:rPr>
          <w:rFonts w:asciiTheme="minorHAnsi" w:hAnsiTheme="minorHAnsi" w:cstheme="minorHAnsi"/>
          <w:b/>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lastRenderedPageBreak/>
        <w:t>XXII La relación de los servidores públicos comisionados fuera de su área de adscripción por cualquier causa, incluso de carácter sindical;</w:t>
      </w:r>
    </w:p>
    <w:p w:rsidR="00E46474" w:rsidRPr="00263118" w:rsidRDefault="00E46474" w:rsidP="00824540">
      <w:pPr>
        <w:pStyle w:val="Sinespaciado"/>
      </w:pPr>
      <w:r w:rsidRPr="00263118">
        <w:t>No se emiten recomendaciones respecto a esta fracción.</w:t>
      </w:r>
      <w:r w:rsidR="007B7199" w:rsidRPr="00263118">
        <w:t xml:space="preserve"> </w:t>
      </w:r>
    </w:p>
    <w:p w:rsidR="00824540" w:rsidRPr="00263118" w:rsidRDefault="00824540" w:rsidP="00824540">
      <w:pPr>
        <w:pStyle w:val="Sinespaciado"/>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XXIII.- Los dictámenes de las auditorías que se practiquen a los sujetos obligados;</w:t>
      </w:r>
    </w:p>
    <w:p w:rsidR="00824540" w:rsidRPr="00263118" w:rsidRDefault="00117DEF" w:rsidP="009553D8">
      <w:pPr>
        <w:pStyle w:val="Sinespaciado"/>
        <w:jc w:val="both"/>
      </w:pPr>
      <w:r w:rsidRPr="00263118">
        <w:t xml:space="preserve">Se </w:t>
      </w:r>
      <w:r w:rsidR="009553D8" w:rsidRPr="00263118">
        <w:t>recomienda</w:t>
      </w:r>
      <w:r w:rsidRPr="00263118">
        <w:t xml:space="preserve"> publicar el listado de las auditorías realizadas durante el ejercicio presupuestal en curso de cada Sujeto obligado que realicen los Órganos Internos de Control de cada </w:t>
      </w:r>
      <w:r w:rsidR="00C74E7E" w:rsidRPr="00263118">
        <w:t>Sujeto Obligado</w:t>
      </w:r>
      <w:r w:rsidRPr="00263118">
        <w:t xml:space="preserve">, el Órgano de </w:t>
      </w:r>
      <w:r w:rsidR="00C74E7E" w:rsidRPr="00263118">
        <w:t>Fiscalización Superior</w:t>
      </w:r>
      <w:r w:rsidRPr="00263118">
        <w:t xml:space="preserve"> del Estado y los Auditores Externos, </w:t>
      </w:r>
      <w:r w:rsidR="00C74E7E" w:rsidRPr="00263118">
        <w:t>indicando la</w:t>
      </w:r>
      <w:r w:rsidRPr="00263118">
        <w:t xml:space="preserve"> siguiente información:</w:t>
      </w:r>
    </w:p>
    <w:p w:rsidR="00117DEF" w:rsidRPr="00263118" w:rsidRDefault="00117DEF" w:rsidP="00117DEF">
      <w:pPr>
        <w:pStyle w:val="Sinespaciado"/>
      </w:pPr>
    </w:p>
    <w:p w:rsidR="006F2AF7" w:rsidRPr="00263118" w:rsidRDefault="0052107E" w:rsidP="00CF25A4">
      <w:pPr>
        <w:pStyle w:val="Prrafodelista"/>
        <w:numPr>
          <w:ilvl w:val="0"/>
          <w:numId w:val="16"/>
        </w:numPr>
        <w:jc w:val="both"/>
      </w:pPr>
      <w:r w:rsidRPr="00263118">
        <w:t>Indicar la unidad administrativa auditada</w:t>
      </w:r>
      <w:r w:rsidR="00E77632" w:rsidRPr="00263118">
        <w:t>,</w:t>
      </w:r>
      <w:r w:rsidR="00262605" w:rsidRPr="00263118">
        <w:rPr>
          <w:rFonts w:asciiTheme="minorHAnsi" w:hAnsiTheme="minorHAnsi" w:cstheme="minorHAnsi"/>
          <w:b/>
          <w:szCs w:val="20"/>
        </w:rPr>
        <w:t xml:space="preserve"> </w:t>
      </w:r>
      <w:r w:rsidR="00DB55FA" w:rsidRPr="00263118">
        <w:rPr>
          <w:rFonts w:asciiTheme="minorHAnsi" w:hAnsiTheme="minorHAnsi" w:cstheme="minorHAnsi"/>
          <w:b/>
          <w:szCs w:val="20"/>
        </w:rPr>
        <w:t>NO ATENDIDA</w:t>
      </w:r>
    </w:p>
    <w:p w:rsidR="006F2AF7" w:rsidRPr="00263118" w:rsidRDefault="006F2AF7" w:rsidP="00CF25A4">
      <w:pPr>
        <w:pStyle w:val="Prrafodelista"/>
        <w:numPr>
          <w:ilvl w:val="0"/>
          <w:numId w:val="16"/>
        </w:numPr>
        <w:jc w:val="both"/>
      </w:pPr>
      <w:r w:rsidRPr="00263118">
        <w:t>P</w:t>
      </w:r>
      <w:r w:rsidR="0052107E" w:rsidRPr="00263118">
        <w:t>eriodo</w:t>
      </w:r>
      <w:r w:rsidR="00E77632" w:rsidRPr="00263118">
        <w:t>,</w:t>
      </w:r>
      <w:r w:rsidR="00DB55FA" w:rsidRPr="00263118">
        <w:t xml:space="preserve"> </w:t>
      </w:r>
      <w:r w:rsidR="00DB55FA" w:rsidRPr="00263118">
        <w:rPr>
          <w:b/>
        </w:rPr>
        <w:t>NO ATENDIDA</w:t>
      </w:r>
    </w:p>
    <w:p w:rsidR="006F2AF7" w:rsidRPr="00263118" w:rsidRDefault="0052107E" w:rsidP="00CF25A4">
      <w:pPr>
        <w:pStyle w:val="Prrafodelista"/>
        <w:numPr>
          <w:ilvl w:val="0"/>
          <w:numId w:val="16"/>
        </w:numPr>
        <w:jc w:val="both"/>
      </w:pPr>
      <w:r w:rsidRPr="00263118">
        <w:t>Tipo de auditoría (integral, específica, de programas, de desempeño, de control, de seguimiento y</w:t>
      </w:r>
      <w:r w:rsidR="006F2AF7" w:rsidRPr="00263118">
        <w:t xml:space="preserve"> </w:t>
      </w:r>
      <w:r w:rsidRPr="00263118">
        <w:t>otras)</w:t>
      </w:r>
      <w:r w:rsidR="00E77632" w:rsidRPr="00263118">
        <w:t>,</w:t>
      </w:r>
      <w:r w:rsidR="00262605" w:rsidRPr="00263118">
        <w:rPr>
          <w:rFonts w:asciiTheme="minorHAnsi" w:hAnsiTheme="minorHAnsi" w:cstheme="minorHAnsi"/>
          <w:b/>
          <w:szCs w:val="20"/>
        </w:rPr>
        <w:t xml:space="preserve"> </w:t>
      </w:r>
      <w:r w:rsidR="009F3C22" w:rsidRPr="00263118">
        <w:rPr>
          <w:rFonts w:asciiTheme="minorHAnsi" w:hAnsiTheme="minorHAnsi" w:cstheme="minorHAnsi"/>
          <w:b/>
          <w:szCs w:val="20"/>
        </w:rPr>
        <w:t xml:space="preserve"> </w:t>
      </w:r>
      <w:r w:rsidR="00DB55FA" w:rsidRPr="00263118">
        <w:rPr>
          <w:rFonts w:asciiTheme="minorHAnsi" w:hAnsiTheme="minorHAnsi" w:cstheme="minorHAnsi"/>
          <w:b/>
          <w:szCs w:val="20"/>
        </w:rPr>
        <w:t>NO ATENDIDA</w:t>
      </w:r>
    </w:p>
    <w:p w:rsidR="006F2AF7" w:rsidRPr="00263118" w:rsidRDefault="0052107E" w:rsidP="00CF25A4">
      <w:pPr>
        <w:pStyle w:val="Prrafodelista"/>
        <w:numPr>
          <w:ilvl w:val="0"/>
          <w:numId w:val="16"/>
        </w:numPr>
        <w:jc w:val="both"/>
      </w:pPr>
      <w:r w:rsidRPr="00263118">
        <w:t>Número y tipo de observaciones,</w:t>
      </w:r>
      <w:r w:rsidR="009F3C22" w:rsidRPr="00263118">
        <w:t xml:space="preserve"> </w:t>
      </w:r>
      <w:r w:rsidR="00DB55FA" w:rsidRPr="00263118">
        <w:rPr>
          <w:b/>
        </w:rPr>
        <w:t>NO ATENDIDA</w:t>
      </w:r>
    </w:p>
    <w:p w:rsidR="006F2AF7" w:rsidRPr="00263118" w:rsidRDefault="00E77632" w:rsidP="00CF25A4">
      <w:pPr>
        <w:pStyle w:val="Prrafodelista"/>
        <w:numPr>
          <w:ilvl w:val="0"/>
          <w:numId w:val="16"/>
        </w:numPr>
        <w:jc w:val="both"/>
      </w:pPr>
      <w:r w:rsidRPr="00263118">
        <w:t>Observaciones solventadas,</w:t>
      </w:r>
      <w:r w:rsidR="00262605" w:rsidRPr="00263118">
        <w:rPr>
          <w:rFonts w:asciiTheme="minorHAnsi" w:hAnsiTheme="minorHAnsi" w:cstheme="minorHAnsi"/>
          <w:b/>
          <w:szCs w:val="20"/>
        </w:rPr>
        <w:t xml:space="preserve"> </w:t>
      </w:r>
      <w:r w:rsidR="009F3C22" w:rsidRPr="00263118">
        <w:rPr>
          <w:rFonts w:asciiTheme="minorHAnsi" w:hAnsiTheme="minorHAnsi" w:cstheme="minorHAnsi"/>
          <w:b/>
          <w:szCs w:val="20"/>
        </w:rPr>
        <w:t xml:space="preserve"> </w:t>
      </w:r>
      <w:r w:rsidR="00DB55FA" w:rsidRPr="00263118">
        <w:rPr>
          <w:rFonts w:asciiTheme="minorHAnsi" w:hAnsiTheme="minorHAnsi" w:cstheme="minorHAnsi"/>
          <w:b/>
          <w:szCs w:val="20"/>
        </w:rPr>
        <w:t>NO ATENDIDA</w:t>
      </w:r>
    </w:p>
    <w:p w:rsidR="006F2AF7" w:rsidRPr="00263118" w:rsidRDefault="006F2AF7" w:rsidP="00CF25A4">
      <w:pPr>
        <w:pStyle w:val="Prrafodelista"/>
        <w:numPr>
          <w:ilvl w:val="0"/>
          <w:numId w:val="16"/>
        </w:numPr>
        <w:jc w:val="both"/>
      </w:pPr>
      <w:r w:rsidRPr="00263118">
        <w:t>Vinculo</w:t>
      </w:r>
      <w:r w:rsidR="0052107E" w:rsidRPr="00263118">
        <w:t xml:space="preserve"> a copia íntegra del informe de auditoría o dictamen</w:t>
      </w:r>
      <w:r w:rsidR="00DA0E59" w:rsidRPr="00263118">
        <w:t>,</w:t>
      </w:r>
      <w:r w:rsidR="00DB55FA" w:rsidRPr="00263118">
        <w:t xml:space="preserve"> </w:t>
      </w:r>
      <w:r w:rsidR="00DB55FA" w:rsidRPr="00263118">
        <w:rPr>
          <w:b/>
        </w:rPr>
        <w:t>NO ATENDIDA</w:t>
      </w:r>
    </w:p>
    <w:p w:rsidR="00D52DC0" w:rsidRPr="00263118" w:rsidRDefault="00D52DC0" w:rsidP="00CF25A4">
      <w:pPr>
        <w:pStyle w:val="Prrafodelista"/>
        <w:numPr>
          <w:ilvl w:val="0"/>
          <w:numId w:val="16"/>
        </w:numPr>
        <w:jc w:val="both"/>
      </w:pPr>
      <w:r w:rsidRPr="00263118">
        <w:t xml:space="preserve">Se recomienda pasar la información de padrón inmobiliario a la fracción </w:t>
      </w:r>
      <w:r w:rsidR="0065398E" w:rsidRPr="00263118">
        <w:t xml:space="preserve">XIII, </w:t>
      </w:r>
      <w:r w:rsidRPr="00263118">
        <w:t xml:space="preserve">ya </w:t>
      </w:r>
      <w:r w:rsidR="0065398E" w:rsidRPr="00263118">
        <w:t xml:space="preserve">que </w:t>
      </w:r>
      <w:r w:rsidR="00817CD9" w:rsidRPr="00263118">
        <w:t>no corresponde a esta fracción</w:t>
      </w:r>
      <w:r w:rsidR="00DA0E59" w:rsidRPr="00263118">
        <w:t>.</w:t>
      </w:r>
      <w:r w:rsidR="007B7199" w:rsidRPr="00263118">
        <w:t xml:space="preserve"> </w:t>
      </w:r>
      <w:r w:rsidR="007B7199" w:rsidRPr="00263118">
        <w:rPr>
          <w:b/>
        </w:rPr>
        <w:t>NO ATENDIDA</w:t>
      </w:r>
    </w:p>
    <w:p w:rsidR="00117DEF" w:rsidRPr="00263118" w:rsidRDefault="00117DEF" w:rsidP="001E7FA5">
      <w:pPr>
        <w:jc w:val="both"/>
        <w:rPr>
          <w:rFonts w:asciiTheme="minorHAnsi" w:hAnsiTheme="minorHAnsi" w:cstheme="minorHAnsi"/>
          <w:b/>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XXIV.-Los informes que por disposición legal generen los sujetos obligados; y</w:t>
      </w:r>
    </w:p>
    <w:p w:rsidR="00F04CBE" w:rsidRPr="00263118" w:rsidRDefault="00A120E9" w:rsidP="00CF25A4">
      <w:pPr>
        <w:pStyle w:val="Prrafodelista"/>
        <w:numPr>
          <w:ilvl w:val="0"/>
          <w:numId w:val="8"/>
        </w:numPr>
        <w:jc w:val="both"/>
        <w:rPr>
          <w:rFonts w:asciiTheme="minorHAnsi" w:hAnsiTheme="minorHAnsi" w:cstheme="minorHAnsi"/>
          <w:szCs w:val="20"/>
        </w:rPr>
      </w:pPr>
      <w:r w:rsidRPr="00263118">
        <w:rPr>
          <w:rFonts w:asciiTheme="minorHAnsi" w:hAnsiTheme="minorHAnsi" w:cstheme="minorHAnsi"/>
          <w:szCs w:val="20"/>
        </w:rPr>
        <w:t>Se recomienda</w:t>
      </w:r>
      <w:r w:rsidR="00295450" w:rsidRPr="00263118">
        <w:rPr>
          <w:rFonts w:asciiTheme="minorHAnsi" w:hAnsiTheme="minorHAnsi" w:cstheme="minorHAnsi"/>
          <w:szCs w:val="20"/>
        </w:rPr>
        <w:t xml:space="preserve"> publica</w:t>
      </w:r>
      <w:r w:rsidRPr="00263118">
        <w:rPr>
          <w:rFonts w:asciiTheme="minorHAnsi" w:hAnsiTheme="minorHAnsi" w:cstheme="minorHAnsi"/>
          <w:szCs w:val="20"/>
        </w:rPr>
        <w:t xml:space="preserve">r </w:t>
      </w:r>
      <w:r w:rsidR="00295450" w:rsidRPr="00263118">
        <w:rPr>
          <w:rFonts w:asciiTheme="minorHAnsi" w:hAnsiTheme="minorHAnsi" w:cstheme="minorHAnsi"/>
          <w:szCs w:val="20"/>
        </w:rPr>
        <w:t xml:space="preserve">los informes que por disposición legal genere </w:t>
      </w:r>
      <w:r w:rsidR="00EB3B28" w:rsidRPr="00263118">
        <w:rPr>
          <w:rFonts w:asciiTheme="minorHAnsi" w:hAnsiTheme="minorHAnsi" w:cstheme="minorHAnsi"/>
          <w:szCs w:val="20"/>
        </w:rPr>
        <w:t xml:space="preserve">la </w:t>
      </w:r>
      <w:r w:rsidR="00B52B86" w:rsidRPr="00263118">
        <w:rPr>
          <w:rFonts w:asciiTheme="minorHAnsi" w:hAnsiTheme="minorHAnsi" w:cstheme="minorHAnsi"/>
          <w:szCs w:val="20"/>
        </w:rPr>
        <w:t>Comisión</w:t>
      </w:r>
      <w:r w:rsidR="00EB3B28" w:rsidRPr="00263118">
        <w:rPr>
          <w:rFonts w:asciiTheme="minorHAnsi" w:hAnsiTheme="minorHAnsi" w:cstheme="minorHAnsi"/>
          <w:szCs w:val="20"/>
        </w:rPr>
        <w:t xml:space="preserve">. En otra sección del portal se pueden identificar los informes rendidos por el </w:t>
      </w:r>
      <w:r w:rsidR="004546AB" w:rsidRPr="00263118">
        <w:rPr>
          <w:rFonts w:asciiTheme="minorHAnsi" w:hAnsiTheme="minorHAnsi" w:cstheme="minorHAnsi"/>
          <w:szCs w:val="20"/>
        </w:rPr>
        <w:t>Titula</w:t>
      </w:r>
      <w:r w:rsidR="00EB3B28" w:rsidRPr="00263118">
        <w:rPr>
          <w:rFonts w:asciiTheme="minorHAnsi" w:hAnsiTheme="minorHAnsi" w:cstheme="minorHAnsi"/>
          <w:szCs w:val="20"/>
        </w:rPr>
        <w:t xml:space="preserve">r, se recomienda enlazar a esta </w:t>
      </w:r>
      <w:r w:rsidR="00294C12" w:rsidRPr="00263118">
        <w:rPr>
          <w:rFonts w:asciiTheme="minorHAnsi" w:hAnsiTheme="minorHAnsi" w:cstheme="minorHAnsi"/>
          <w:szCs w:val="20"/>
        </w:rPr>
        <w:t>sección.</w:t>
      </w:r>
      <w:r w:rsidR="00DB55FA" w:rsidRPr="00263118">
        <w:rPr>
          <w:rFonts w:asciiTheme="minorHAnsi" w:hAnsiTheme="minorHAnsi" w:cstheme="minorHAnsi"/>
          <w:szCs w:val="20"/>
        </w:rPr>
        <w:t xml:space="preserve"> </w:t>
      </w:r>
      <w:r w:rsidR="00DB55FA" w:rsidRPr="00263118">
        <w:rPr>
          <w:rFonts w:asciiTheme="minorHAnsi" w:hAnsiTheme="minorHAnsi" w:cstheme="minorHAnsi"/>
          <w:b/>
          <w:szCs w:val="20"/>
        </w:rPr>
        <w:t>NO</w:t>
      </w:r>
      <w:r w:rsidR="009F3C22" w:rsidRPr="00263118">
        <w:rPr>
          <w:rFonts w:asciiTheme="minorHAnsi" w:hAnsiTheme="minorHAnsi" w:cstheme="minorHAnsi"/>
          <w:szCs w:val="20"/>
        </w:rPr>
        <w:t xml:space="preserve"> </w:t>
      </w:r>
      <w:r w:rsidR="007B7199" w:rsidRPr="00263118">
        <w:rPr>
          <w:rFonts w:asciiTheme="minorHAnsi" w:hAnsiTheme="minorHAnsi" w:cstheme="minorHAnsi"/>
          <w:b/>
          <w:szCs w:val="20"/>
        </w:rPr>
        <w:t>ATENDIDA</w:t>
      </w:r>
    </w:p>
    <w:p w:rsidR="00426A4B" w:rsidRPr="00263118" w:rsidRDefault="00426A4B" w:rsidP="001E7FA5">
      <w:pPr>
        <w:jc w:val="both"/>
        <w:rPr>
          <w:rFonts w:asciiTheme="minorHAnsi" w:hAnsiTheme="minorHAnsi" w:cstheme="minorHAnsi"/>
          <w:b/>
          <w:szCs w:val="20"/>
        </w:rPr>
      </w:pPr>
    </w:p>
    <w:p w:rsidR="00861104" w:rsidRPr="00263118" w:rsidRDefault="00861104" w:rsidP="001E7FA5">
      <w:pPr>
        <w:jc w:val="both"/>
        <w:rPr>
          <w:rFonts w:asciiTheme="minorHAnsi" w:hAnsiTheme="minorHAnsi" w:cstheme="minorHAnsi"/>
          <w:b/>
          <w:szCs w:val="20"/>
        </w:rPr>
      </w:pPr>
      <w:r w:rsidRPr="00263118">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716B0" w:rsidRPr="00263118" w:rsidRDefault="004546AB" w:rsidP="00DA0E59">
      <w:pPr>
        <w:pStyle w:val="Prrafodelista"/>
        <w:numPr>
          <w:ilvl w:val="0"/>
          <w:numId w:val="30"/>
        </w:numPr>
        <w:jc w:val="both"/>
        <w:rPr>
          <w:rFonts w:asciiTheme="minorHAnsi" w:hAnsiTheme="minorHAnsi" w:cstheme="minorHAnsi"/>
          <w:szCs w:val="20"/>
        </w:rPr>
      </w:pPr>
      <w:r w:rsidRPr="00263118">
        <w:rPr>
          <w:rFonts w:asciiTheme="minorHAnsi" w:hAnsiTheme="minorHAnsi" w:cstheme="minorHAnsi"/>
          <w:szCs w:val="20"/>
        </w:rPr>
        <w:t>Se recomienda actualizar la información con las versiones más recientes de los documentos aquí publicados.</w:t>
      </w:r>
      <w:r w:rsidR="007B7199" w:rsidRPr="00263118">
        <w:rPr>
          <w:rFonts w:asciiTheme="minorHAnsi" w:hAnsiTheme="minorHAnsi" w:cstheme="minorHAnsi"/>
          <w:szCs w:val="20"/>
        </w:rPr>
        <w:t xml:space="preserve"> </w:t>
      </w:r>
      <w:r w:rsidR="007B7199" w:rsidRPr="00263118">
        <w:rPr>
          <w:rFonts w:asciiTheme="minorHAnsi" w:hAnsiTheme="minorHAnsi" w:cstheme="minorHAnsi"/>
          <w:b/>
          <w:szCs w:val="20"/>
        </w:rPr>
        <w:t>NO ATENDIDA</w:t>
      </w:r>
    </w:p>
    <w:p w:rsidR="00D04E69" w:rsidRPr="00263118" w:rsidRDefault="00D04E69" w:rsidP="00063BE4">
      <w:pPr>
        <w:autoSpaceDE w:val="0"/>
        <w:autoSpaceDN w:val="0"/>
        <w:adjustRightInd w:val="0"/>
        <w:spacing w:after="0" w:line="240" w:lineRule="auto"/>
        <w:jc w:val="both"/>
        <w:rPr>
          <w:rFonts w:asciiTheme="minorHAnsi" w:hAnsiTheme="minorHAnsi" w:cstheme="minorHAnsi"/>
          <w:b/>
          <w:szCs w:val="20"/>
        </w:rPr>
      </w:pPr>
    </w:p>
    <w:p w:rsidR="00E04DEC" w:rsidRPr="00263118" w:rsidRDefault="00E04DEC" w:rsidP="00063BE4">
      <w:pPr>
        <w:autoSpaceDE w:val="0"/>
        <w:autoSpaceDN w:val="0"/>
        <w:adjustRightInd w:val="0"/>
        <w:spacing w:after="0" w:line="240" w:lineRule="auto"/>
        <w:jc w:val="both"/>
        <w:rPr>
          <w:rFonts w:asciiTheme="minorHAnsi" w:hAnsiTheme="minorHAnsi" w:cstheme="minorHAnsi"/>
          <w:b/>
          <w:szCs w:val="20"/>
        </w:rPr>
      </w:pPr>
    </w:p>
    <w:p w:rsidR="00063BE4" w:rsidRPr="00263118" w:rsidRDefault="00063BE4" w:rsidP="00063BE4">
      <w:pPr>
        <w:autoSpaceDE w:val="0"/>
        <w:autoSpaceDN w:val="0"/>
        <w:adjustRightInd w:val="0"/>
        <w:spacing w:after="0" w:line="240" w:lineRule="auto"/>
        <w:jc w:val="both"/>
        <w:rPr>
          <w:rFonts w:asciiTheme="minorHAnsi" w:hAnsiTheme="minorHAnsi" w:cstheme="minorHAnsi"/>
          <w:b/>
          <w:szCs w:val="20"/>
        </w:rPr>
      </w:pPr>
      <w:r w:rsidRPr="00263118">
        <w:rPr>
          <w:rFonts w:asciiTheme="minorHAnsi" w:hAnsiTheme="minorHAnsi" w:cstheme="minorHAnsi"/>
          <w:b/>
          <w:szCs w:val="20"/>
        </w:rPr>
        <w:lastRenderedPageBreak/>
        <w:t>Artículo 19.- Además de la información que le resulte aplicable contenida en el artículo 11, la Procuraduría de Derechos Humanos del Estado de Baja California deberá hacer pública y actualizar de forma permanente, la siguiente información:</w:t>
      </w:r>
    </w:p>
    <w:p w:rsidR="00063BE4" w:rsidRPr="00263118" w:rsidRDefault="00063BE4" w:rsidP="00063BE4">
      <w:pPr>
        <w:autoSpaceDE w:val="0"/>
        <w:autoSpaceDN w:val="0"/>
        <w:adjustRightInd w:val="0"/>
        <w:spacing w:after="0" w:line="240" w:lineRule="auto"/>
        <w:jc w:val="both"/>
        <w:rPr>
          <w:rFonts w:asciiTheme="minorHAnsi" w:hAnsiTheme="minorHAnsi" w:cstheme="minorHAnsi"/>
          <w:b/>
          <w:szCs w:val="20"/>
        </w:rPr>
      </w:pPr>
    </w:p>
    <w:p w:rsidR="00063BE4" w:rsidRPr="00263118" w:rsidRDefault="00063BE4" w:rsidP="00E50A95">
      <w:pPr>
        <w:autoSpaceDE w:val="0"/>
        <w:autoSpaceDN w:val="0"/>
        <w:adjustRightInd w:val="0"/>
        <w:spacing w:after="0" w:line="240" w:lineRule="auto"/>
        <w:jc w:val="both"/>
        <w:rPr>
          <w:rFonts w:asciiTheme="minorHAnsi" w:hAnsiTheme="minorHAnsi" w:cstheme="minorHAnsi"/>
          <w:b/>
          <w:szCs w:val="20"/>
        </w:rPr>
      </w:pPr>
      <w:r w:rsidRPr="00263118">
        <w:rPr>
          <w:rFonts w:asciiTheme="minorHAnsi" w:hAnsiTheme="minorHAnsi" w:cstheme="minorHAnsi"/>
          <w:b/>
          <w:szCs w:val="20"/>
        </w:rPr>
        <w:t>I.- Las denuncias o quejas recibidas;</w:t>
      </w:r>
    </w:p>
    <w:p w:rsidR="005E79CF" w:rsidRPr="00263118" w:rsidRDefault="005E79CF" w:rsidP="00063BE4">
      <w:pPr>
        <w:autoSpaceDE w:val="0"/>
        <w:autoSpaceDN w:val="0"/>
        <w:adjustRightInd w:val="0"/>
        <w:spacing w:after="0" w:line="240" w:lineRule="auto"/>
        <w:ind w:left="708"/>
        <w:jc w:val="both"/>
        <w:rPr>
          <w:rFonts w:asciiTheme="minorHAnsi" w:hAnsiTheme="minorHAnsi" w:cstheme="minorHAnsi"/>
          <w:b/>
          <w:szCs w:val="20"/>
        </w:rPr>
      </w:pPr>
    </w:p>
    <w:p w:rsidR="004546AB" w:rsidRPr="00263118" w:rsidRDefault="0052107E" w:rsidP="001D35E3">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263118">
        <w:rPr>
          <w:rFonts w:asciiTheme="minorHAnsi" w:hAnsiTheme="minorHAnsi" w:cstheme="minorHAnsi"/>
          <w:szCs w:val="20"/>
        </w:rPr>
        <w:t xml:space="preserve">Se </w:t>
      </w:r>
      <w:r w:rsidR="000D4E3E" w:rsidRPr="00263118">
        <w:rPr>
          <w:rFonts w:asciiTheme="minorHAnsi" w:hAnsiTheme="minorHAnsi" w:cstheme="minorHAnsi"/>
          <w:szCs w:val="20"/>
        </w:rPr>
        <w:t>recomienda</w:t>
      </w:r>
      <w:r w:rsidRPr="00263118">
        <w:rPr>
          <w:rFonts w:asciiTheme="minorHAnsi" w:hAnsiTheme="minorHAnsi" w:cstheme="minorHAnsi"/>
          <w:szCs w:val="20"/>
        </w:rPr>
        <w:t xml:space="preserve"> incorporar información adicional </w:t>
      </w:r>
      <w:r w:rsidR="001777DA" w:rsidRPr="00263118">
        <w:rPr>
          <w:rFonts w:asciiTheme="minorHAnsi" w:hAnsiTheme="minorHAnsi" w:cstheme="minorHAnsi"/>
          <w:szCs w:val="20"/>
        </w:rPr>
        <w:t xml:space="preserve">en el informe estadístico publicado </w:t>
      </w:r>
      <w:r w:rsidRPr="00263118">
        <w:rPr>
          <w:rFonts w:asciiTheme="minorHAnsi" w:hAnsiTheme="minorHAnsi" w:cstheme="minorHAnsi"/>
          <w:szCs w:val="20"/>
        </w:rPr>
        <w:t>que permita conocer de mejor manera la actividad sustantiva de la Procuraduría.</w:t>
      </w:r>
      <w:r w:rsidR="009F3C22" w:rsidRPr="00263118">
        <w:rPr>
          <w:rFonts w:asciiTheme="minorHAnsi" w:hAnsiTheme="minorHAnsi" w:cstheme="minorHAnsi"/>
          <w:szCs w:val="20"/>
        </w:rPr>
        <w:t xml:space="preserve"> </w:t>
      </w:r>
      <w:r w:rsidR="005B34AD" w:rsidRPr="00263118">
        <w:rPr>
          <w:rFonts w:asciiTheme="minorHAnsi" w:hAnsiTheme="minorHAnsi" w:cstheme="minorHAnsi"/>
          <w:szCs w:val="20"/>
        </w:rPr>
        <w:t xml:space="preserve">                          </w:t>
      </w:r>
      <w:r w:rsidR="009F3C22" w:rsidRPr="00263118">
        <w:rPr>
          <w:rFonts w:asciiTheme="minorHAnsi" w:hAnsiTheme="minorHAnsi" w:cstheme="minorHAnsi"/>
          <w:szCs w:val="20"/>
        </w:rPr>
        <w:t xml:space="preserve"> </w:t>
      </w:r>
      <w:r w:rsidR="00DB55FA" w:rsidRPr="00263118">
        <w:rPr>
          <w:rFonts w:asciiTheme="minorHAnsi" w:hAnsiTheme="minorHAnsi" w:cstheme="minorHAnsi"/>
          <w:b/>
          <w:szCs w:val="20"/>
        </w:rPr>
        <w:t>NO ATENDIDA</w:t>
      </w:r>
    </w:p>
    <w:p w:rsidR="001D35E3" w:rsidRPr="00263118" w:rsidRDefault="004546AB" w:rsidP="001D35E3">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263118">
        <w:rPr>
          <w:rFonts w:asciiTheme="minorHAnsi" w:hAnsiTheme="minorHAnsi" w:cstheme="minorHAnsi"/>
          <w:szCs w:val="20"/>
        </w:rPr>
        <w:t>Se recomienda publicar información actualizada sobre las denuncias o quejas recibidas.</w:t>
      </w:r>
      <w:r w:rsidR="007B7199" w:rsidRPr="00263118">
        <w:rPr>
          <w:rFonts w:asciiTheme="minorHAnsi" w:hAnsiTheme="minorHAnsi" w:cstheme="minorHAnsi"/>
          <w:szCs w:val="20"/>
        </w:rPr>
        <w:t xml:space="preserve"> </w:t>
      </w:r>
      <w:r w:rsidR="005B34AD" w:rsidRPr="00263118">
        <w:rPr>
          <w:rFonts w:asciiTheme="minorHAnsi" w:hAnsiTheme="minorHAnsi" w:cstheme="minorHAnsi"/>
          <w:szCs w:val="20"/>
        </w:rPr>
        <w:t xml:space="preserve">            </w:t>
      </w:r>
      <w:r w:rsidR="007B7199" w:rsidRPr="00263118">
        <w:rPr>
          <w:rFonts w:asciiTheme="minorHAnsi" w:hAnsiTheme="minorHAnsi" w:cstheme="minorHAnsi"/>
          <w:b/>
          <w:szCs w:val="20"/>
        </w:rPr>
        <w:t>NO ATENDIDA</w:t>
      </w:r>
      <w:r w:rsidR="009F3C22" w:rsidRPr="00263118">
        <w:rPr>
          <w:rFonts w:asciiTheme="minorHAnsi" w:hAnsiTheme="minorHAnsi" w:cstheme="minorHAnsi"/>
          <w:szCs w:val="20"/>
        </w:rPr>
        <w:t xml:space="preserve">                   </w:t>
      </w:r>
      <w:r w:rsidR="0052107E" w:rsidRPr="00263118">
        <w:rPr>
          <w:rFonts w:asciiTheme="minorHAnsi" w:hAnsiTheme="minorHAnsi" w:cstheme="minorHAnsi"/>
          <w:szCs w:val="20"/>
        </w:rPr>
        <w:t xml:space="preserve"> </w:t>
      </w:r>
      <w:r w:rsidR="00262605" w:rsidRPr="00263118">
        <w:rPr>
          <w:rFonts w:asciiTheme="minorHAnsi" w:hAnsiTheme="minorHAnsi" w:cstheme="minorHAnsi"/>
          <w:szCs w:val="20"/>
        </w:rPr>
        <w:t xml:space="preserve">           </w:t>
      </w:r>
      <w:r w:rsidR="009F3C22" w:rsidRPr="00263118">
        <w:rPr>
          <w:rFonts w:asciiTheme="minorHAnsi" w:hAnsiTheme="minorHAnsi" w:cstheme="minorHAnsi"/>
          <w:szCs w:val="20"/>
        </w:rPr>
        <w:t xml:space="preserve"> </w:t>
      </w:r>
      <w:r w:rsidR="00262605" w:rsidRPr="00263118">
        <w:rPr>
          <w:rFonts w:asciiTheme="minorHAnsi" w:hAnsiTheme="minorHAnsi" w:cstheme="minorHAnsi"/>
          <w:szCs w:val="20"/>
        </w:rPr>
        <w:t xml:space="preserve">          </w:t>
      </w:r>
    </w:p>
    <w:p w:rsidR="00D30B6A" w:rsidRPr="00263118" w:rsidRDefault="00D30B6A" w:rsidP="00D30B6A">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F4078" w:rsidRPr="00263118" w:rsidRDefault="00063BE4" w:rsidP="00E50A95">
      <w:pPr>
        <w:autoSpaceDE w:val="0"/>
        <w:autoSpaceDN w:val="0"/>
        <w:adjustRightInd w:val="0"/>
        <w:spacing w:after="0" w:line="240" w:lineRule="auto"/>
        <w:jc w:val="both"/>
        <w:rPr>
          <w:rFonts w:asciiTheme="minorHAnsi" w:hAnsiTheme="minorHAnsi" w:cstheme="minorHAnsi"/>
          <w:b/>
          <w:szCs w:val="20"/>
        </w:rPr>
      </w:pPr>
      <w:r w:rsidRPr="00263118">
        <w:rPr>
          <w:rFonts w:asciiTheme="minorHAnsi" w:hAnsiTheme="minorHAnsi" w:cstheme="minorHAnsi"/>
          <w:b/>
          <w:szCs w:val="20"/>
        </w:rPr>
        <w:t>II.- Los recursos de reconsideración y la resoluciones recaídas a los mismos; y</w:t>
      </w:r>
    </w:p>
    <w:p w:rsidR="00FF4078" w:rsidRPr="00263118" w:rsidRDefault="00FF4078" w:rsidP="00FF4078">
      <w:pPr>
        <w:autoSpaceDE w:val="0"/>
        <w:autoSpaceDN w:val="0"/>
        <w:adjustRightInd w:val="0"/>
        <w:spacing w:after="0" w:line="240" w:lineRule="auto"/>
        <w:ind w:left="708"/>
        <w:jc w:val="both"/>
        <w:rPr>
          <w:rFonts w:asciiTheme="minorHAnsi" w:hAnsiTheme="minorHAnsi" w:cstheme="minorHAnsi"/>
          <w:b/>
          <w:szCs w:val="20"/>
        </w:rPr>
      </w:pPr>
    </w:p>
    <w:p w:rsidR="00063BE4" w:rsidRPr="00263118" w:rsidRDefault="002F4AFD" w:rsidP="00730901">
      <w:pPr>
        <w:jc w:val="both"/>
        <w:rPr>
          <w:rFonts w:asciiTheme="minorHAnsi" w:hAnsiTheme="minorHAnsi" w:cstheme="minorHAnsi"/>
          <w:szCs w:val="20"/>
        </w:rPr>
      </w:pPr>
      <w:r w:rsidRPr="00263118">
        <w:rPr>
          <w:rFonts w:asciiTheme="minorHAnsi" w:hAnsiTheme="minorHAnsi" w:cstheme="minorHAnsi"/>
          <w:szCs w:val="20"/>
        </w:rPr>
        <w:t>No se emiten recomendaciones respecto a esta fracción.</w:t>
      </w:r>
    </w:p>
    <w:p w:rsidR="004A56CE" w:rsidRPr="00263118" w:rsidRDefault="004A56CE" w:rsidP="00E50A95">
      <w:pPr>
        <w:autoSpaceDE w:val="0"/>
        <w:autoSpaceDN w:val="0"/>
        <w:adjustRightInd w:val="0"/>
        <w:spacing w:after="0" w:line="240" w:lineRule="auto"/>
        <w:jc w:val="both"/>
        <w:rPr>
          <w:rFonts w:asciiTheme="minorHAnsi" w:hAnsiTheme="minorHAnsi" w:cstheme="minorHAnsi"/>
          <w:b/>
          <w:szCs w:val="20"/>
        </w:rPr>
      </w:pPr>
    </w:p>
    <w:p w:rsidR="00D1767C" w:rsidRPr="00263118" w:rsidRDefault="00063BE4" w:rsidP="00E50A95">
      <w:pPr>
        <w:autoSpaceDE w:val="0"/>
        <w:autoSpaceDN w:val="0"/>
        <w:adjustRightInd w:val="0"/>
        <w:spacing w:after="0" w:line="240" w:lineRule="auto"/>
        <w:jc w:val="both"/>
        <w:rPr>
          <w:rFonts w:asciiTheme="minorHAnsi" w:hAnsiTheme="minorHAnsi" w:cstheme="minorHAnsi"/>
          <w:b/>
          <w:szCs w:val="20"/>
        </w:rPr>
      </w:pPr>
      <w:r w:rsidRPr="00263118">
        <w:rPr>
          <w:rFonts w:asciiTheme="minorHAnsi" w:hAnsiTheme="minorHAnsi" w:cstheme="minorHAnsi"/>
          <w:b/>
          <w:szCs w:val="20"/>
        </w:rPr>
        <w:t>III.- Las recomendaciones públicas emitidas.</w:t>
      </w:r>
    </w:p>
    <w:p w:rsidR="00FF4078" w:rsidRPr="00263118" w:rsidRDefault="00FF4078" w:rsidP="00063BE4">
      <w:pPr>
        <w:autoSpaceDE w:val="0"/>
        <w:autoSpaceDN w:val="0"/>
        <w:adjustRightInd w:val="0"/>
        <w:spacing w:after="0" w:line="240" w:lineRule="auto"/>
        <w:ind w:left="708"/>
        <w:jc w:val="both"/>
        <w:rPr>
          <w:rFonts w:asciiTheme="minorHAnsi" w:hAnsiTheme="minorHAnsi"/>
          <w:color w:val="000000"/>
          <w:lang w:eastAsia="es-MX"/>
        </w:rPr>
      </w:pPr>
    </w:p>
    <w:p w:rsidR="00F90C7F" w:rsidRPr="00263118" w:rsidRDefault="00BD6FB4" w:rsidP="00F90C7F">
      <w:pPr>
        <w:pStyle w:val="Prrafodelista"/>
        <w:numPr>
          <w:ilvl w:val="0"/>
          <w:numId w:val="24"/>
        </w:numPr>
        <w:jc w:val="both"/>
        <w:rPr>
          <w:rFonts w:cs="Calibri"/>
          <w:i/>
          <w:szCs w:val="20"/>
        </w:rPr>
      </w:pPr>
      <w:r w:rsidRPr="00263118">
        <w:rPr>
          <w:rFonts w:asciiTheme="minorHAnsi" w:hAnsiTheme="minorHAnsi" w:cstheme="minorHAnsi"/>
          <w:szCs w:val="20"/>
        </w:rPr>
        <w:t xml:space="preserve">Se </w:t>
      </w:r>
      <w:r w:rsidR="00C74E7E" w:rsidRPr="00263118">
        <w:rPr>
          <w:rFonts w:asciiTheme="minorHAnsi" w:hAnsiTheme="minorHAnsi" w:cstheme="minorHAnsi"/>
          <w:szCs w:val="20"/>
        </w:rPr>
        <w:t>recomienda</w:t>
      </w:r>
      <w:r w:rsidR="00C74E7E" w:rsidRPr="00263118">
        <w:t xml:space="preserve"> eliminar</w:t>
      </w:r>
      <w:r w:rsidRPr="00263118">
        <w:rPr>
          <w:rFonts w:asciiTheme="minorHAnsi" w:hAnsiTheme="minorHAnsi" w:cstheme="minorHAnsi"/>
          <w:szCs w:val="20"/>
        </w:rPr>
        <w:t xml:space="preserve"> </w:t>
      </w:r>
      <w:r w:rsidR="00CE0E73" w:rsidRPr="00263118">
        <w:rPr>
          <w:rFonts w:asciiTheme="minorHAnsi" w:hAnsiTheme="minorHAnsi" w:cstheme="minorHAnsi"/>
          <w:szCs w:val="20"/>
        </w:rPr>
        <w:t xml:space="preserve">a la brevedad posible </w:t>
      </w:r>
      <w:r w:rsidRPr="00263118">
        <w:rPr>
          <w:rFonts w:asciiTheme="minorHAnsi" w:hAnsiTheme="minorHAnsi" w:cstheme="minorHAnsi"/>
          <w:szCs w:val="20"/>
        </w:rPr>
        <w:t xml:space="preserve">los datos personales </w:t>
      </w:r>
      <w:r w:rsidR="00CE0E73" w:rsidRPr="00263118">
        <w:rPr>
          <w:rFonts w:asciiTheme="minorHAnsi" w:hAnsiTheme="minorHAnsi" w:cstheme="minorHAnsi"/>
          <w:szCs w:val="20"/>
        </w:rPr>
        <w:t>de las personas afectadas en sus derechos humanos los cuales son incluidos en l</w:t>
      </w:r>
      <w:r w:rsidRPr="00263118">
        <w:rPr>
          <w:rFonts w:asciiTheme="minorHAnsi" w:hAnsiTheme="minorHAnsi" w:cstheme="minorHAnsi"/>
          <w:szCs w:val="20"/>
        </w:rPr>
        <w:t xml:space="preserve">as recomendaciones </w:t>
      </w:r>
      <w:r w:rsidR="00730901" w:rsidRPr="00263118">
        <w:rPr>
          <w:rFonts w:asciiTheme="minorHAnsi" w:hAnsiTheme="minorHAnsi" w:cstheme="minorHAnsi"/>
          <w:szCs w:val="20"/>
        </w:rPr>
        <w:t>públicas</w:t>
      </w:r>
      <w:r w:rsidRPr="00263118">
        <w:rPr>
          <w:rFonts w:asciiTheme="minorHAnsi" w:hAnsiTheme="minorHAnsi" w:cstheme="minorHAnsi"/>
          <w:szCs w:val="20"/>
        </w:rPr>
        <w:t xml:space="preserve"> emitidas por la </w:t>
      </w:r>
      <w:r w:rsidR="00CE0E73" w:rsidRPr="00263118">
        <w:rPr>
          <w:rFonts w:asciiTheme="minorHAnsi" w:hAnsiTheme="minorHAnsi" w:cstheme="minorHAnsi"/>
          <w:szCs w:val="20"/>
        </w:rPr>
        <w:t>Procuraduría de los Derechos Humanos.</w:t>
      </w:r>
      <w:r w:rsidR="009F3C22" w:rsidRPr="00263118">
        <w:rPr>
          <w:rFonts w:asciiTheme="minorHAnsi" w:hAnsiTheme="minorHAnsi" w:cstheme="minorHAnsi"/>
          <w:szCs w:val="20"/>
        </w:rPr>
        <w:t xml:space="preserve"> </w:t>
      </w:r>
      <w:r w:rsidR="00F90C7F" w:rsidRPr="00263118">
        <w:rPr>
          <w:sz w:val="23"/>
          <w:szCs w:val="23"/>
        </w:rPr>
        <w:t>Lo anterior con base en Artículo  31 de la LTAIPBC el cual establece lo siguiente:  “</w:t>
      </w:r>
      <w:r w:rsidR="00F90C7F" w:rsidRPr="00263118">
        <w:rPr>
          <w:i/>
          <w:sz w:val="23"/>
          <w:szCs w:val="23"/>
        </w:rPr>
        <w:t xml:space="preserve">Los  sujetos  obligados  no  podrán  difundir  los  datos  personales contenidos en los sistemas de datos, desarrollados en el ejercicio de sus funciones, salvo que haya mediado el consentimiento expreso, por escrito o por un medio de autenticación similar, de los individuos a que haga referencia la información.” </w:t>
      </w:r>
    </w:p>
    <w:p w:rsidR="00F90C7F" w:rsidRPr="00263118" w:rsidRDefault="00F90C7F" w:rsidP="005819FC">
      <w:pPr>
        <w:pStyle w:val="Prrafodelista"/>
        <w:ind w:left="1070"/>
        <w:jc w:val="both"/>
        <w:rPr>
          <w:rFonts w:cs="Calibri"/>
          <w:b/>
          <w:szCs w:val="20"/>
        </w:rPr>
      </w:pPr>
      <w:r w:rsidRPr="00263118">
        <w:rPr>
          <w:sz w:val="23"/>
          <w:szCs w:val="23"/>
        </w:rPr>
        <w:t xml:space="preserve">Cabe señalar que la misma Ley en su artículo 5to. fracción II define como dato personal </w:t>
      </w:r>
      <w:r w:rsidRPr="00263118">
        <w:rPr>
          <w:i/>
          <w:sz w:val="23"/>
          <w:szCs w:val="23"/>
        </w:rPr>
        <w:t>“ La  información  numérica,  alfabética,  gráfica, fotográfica, acústica o de cualquier otro tipo,  concerniente a una persona física o jurídica identificada o identificable, entre otra, la relativa a su origen racial o étnico, domicilio, número telefónico, patrimonio, ideología, creencias o convicción religiosa, filosófica, política o de otro género y los referidos a características físicas, morales o emocionales,  preferencias sexuales, vida afectiva o familiar, o cualquier otro referente al estado de salud físico o mental.</w:t>
      </w:r>
      <w:r w:rsidR="00751917" w:rsidRPr="00263118">
        <w:rPr>
          <w:i/>
          <w:sz w:val="23"/>
          <w:szCs w:val="23"/>
        </w:rPr>
        <w:t xml:space="preserve"> </w:t>
      </w:r>
      <w:r w:rsidR="000A3691" w:rsidRPr="00263118">
        <w:rPr>
          <w:i/>
          <w:sz w:val="23"/>
          <w:szCs w:val="23"/>
        </w:rPr>
        <w:t xml:space="preserve">          </w:t>
      </w:r>
      <w:r w:rsidR="000A3691" w:rsidRPr="00263118">
        <w:rPr>
          <w:b/>
          <w:sz w:val="23"/>
          <w:szCs w:val="23"/>
        </w:rPr>
        <w:t>NO</w:t>
      </w:r>
      <w:r w:rsidR="000A3691" w:rsidRPr="00263118">
        <w:rPr>
          <w:b/>
          <w:i/>
          <w:sz w:val="23"/>
          <w:szCs w:val="23"/>
        </w:rPr>
        <w:t xml:space="preserve"> </w:t>
      </w:r>
      <w:r w:rsidR="00751917" w:rsidRPr="00263118">
        <w:rPr>
          <w:b/>
          <w:sz w:val="23"/>
          <w:szCs w:val="23"/>
        </w:rPr>
        <w:t xml:space="preserve">ATENDIDA </w:t>
      </w:r>
    </w:p>
    <w:p w:rsidR="005819FC" w:rsidRPr="005819FC" w:rsidRDefault="00511411" w:rsidP="005819FC">
      <w:pPr>
        <w:jc w:val="center"/>
        <w:rPr>
          <w:rFonts w:cstheme="minorHAnsi"/>
          <w:b/>
        </w:rPr>
      </w:pPr>
      <w:r w:rsidRPr="00263118">
        <w:rPr>
          <w:rFonts w:cstheme="minorHAnsi"/>
          <w:b/>
        </w:rPr>
        <w:t>TOTAL DE RECOMENDACIONES EMITIDAS: 58</w:t>
      </w:r>
      <w:r w:rsidR="005819FC" w:rsidRPr="00263118">
        <w:rPr>
          <w:rFonts w:cstheme="minorHAnsi"/>
          <w:b/>
        </w:rPr>
        <w:br/>
        <w:t>TOTAL DE RECOMENDACIONES ATENDIDAS: 2</w:t>
      </w:r>
      <w:r w:rsidR="000A3691" w:rsidRPr="00263118">
        <w:rPr>
          <w:rFonts w:cstheme="minorHAnsi"/>
          <w:b/>
        </w:rPr>
        <w:t>3</w:t>
      </w:r>
      <w:r w:rsidR="005819FC" w:rsidRPr="00263118">
        <w:rPr>
          <w:rFonts w:cstheme="minorHAnsi"/>
          <w:b/>
        </w:rPr>
        <w:br/>
        <w:t>TOTAL DE RECOMENDACIONES NO ATENDIDAS: 3</w:t>
      </w:r>
      <w:r w:rsidR="000A3691" w:rsidRPr="00263118">
        <w:rPr>
          <w:rFonts w:cstheme="minorHAnsi"/>
          <w:b/>
        </w:rPr>
        <w:t>5</w:t>
      </w:r>
    </w:p>
    <w:p w:rsidR="00DB7C18" w:rsidRPr="00ED3359" w:rsidRDefault="00DB7C18" w:rsidP="004178B8">
      <w:pPr>
        <w:jc w:val="center"/>
        <w:rPr>
          <w:rFonts w:asciiTheme="minorHAnsi" w:hAnsiTheme="minorHAnsi" w:cstheme="minorHAnsi"/>
          <w:b/>
        </w:rPr>
      </w:pPr>
    </w:p>
    <w:sectPr w:rsidR="00DB7C18" w:rsidRPr="00ED3359"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D8" w:rsidRDefault="002833D8" w:rsidP="00403752">
      <w:pPr>
        <w:spacing w:after="0" w:line="240" w:lineRule="auto"/>
      </w:pPr>
      <w:r>
        <w:separator/>
      </w:r>
    </w:p>
  </w:endnote>
  <w:endnote w:type="continuationSeparator" w:id="0">
    <w:p w:rsidR="002833D8" w:rsidRDefault="002833D8"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5F5756">
            <w:rPr>
              <w:rFonts w:asciiTheme="majorHAnsi" w:hAnsiTheme="majorHAnsi"/>
              <w:sz w:val="18"/>
            </w:rPr>
            <w:t>05 de noviembre</w:t>
          </w:r>
          <w:r w:rsidR="00076F53">
            <w:rPr>
              <w:rFonts w:asciiTheme="majorHAnsi" w:hAnsiTheme="majorHAnsi"/>
              <w:sz w:val="16"/>
              <w:szCs w:val="16"/>
            </w:rPr>
            <w:t xml:space="preserve"> </w:t>
          </w:r>
          <w:r w:rsidRPr="00E8466E">
            <w:rPr>
              <w:rFonts w:asciiTheme="majorHAnsi" w:hAnsiTheme="majorHAnsi"/>
              <w:sz w:val="16"/>
              <w:szCs w:val="16"/>
            </w:rPr>
            <w:t>de 201</w:t>
          </w:r>
          <w:r w:rsidR="00DB7C18">
            <w:rPr>
              <w:rFonts w:asciiTheme="majorHAnsi" w:hAnsiTheme="majorHAnsi"/>
              <w:sz w:val="16"/>
              <w:szCs w:val="16"/>
            </w:rPr>
            <w:t>5</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Pr="00E224B8" w:rsidRDefault="009F7817" w:rsidP="00A844C5">
          <w:pPr>
            <w:pStyle w:val="Piedepgina"/>
            <w:rPr>
              <w:rFonts w:asciiTheme="majorHAnsi" w:hAnsiTheme="majorHAnsi"/>
              <w:b/>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263118">
            <w:rPr>
              <w:rFonts w:asciiTheme="majorHAnsi" w:hAnsiTheme="majorHAnsi"/>
              <w:b/>
              <w:noProof/>
              <w:sz w:val="18"/>
              <w:szCs w:val="18"/>
            </w:rPr>
            <w:t>1</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w:t>
          </w:r>
          <w:r w:rsidR="00A844C5">
            <w:rPr>
              <w:rFonts w:asciiTheme="majorHAnsi" w:hAnsiTheme="majorHAnsi"/>
              <w:b/>
              <w:noProof/>
              <w:sz w:val="18"/>
              <w:szCs w:val="18"/>
            </w:rPr>
            <w:t>9</w:t>
          </w: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D8" w:rsidRDefault="002833D8" w:rsidP="00403752">
      <w:pPr>
        <w:spacing w:after="0" w:line="240" w:lineRule="auto"/>
      </w:pPr>
      <w:r>
        <w:separator/>
      </w:r>
    </w:p>
  </w:footnote>
  <w:footnote w:type="continuationSeparator" w:id="0">
    <w:p w:rsidR="002833D8" w:rsidRDefault="002833D8"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4D63024"/>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0C2533"/>
    <w:multiLevelType w:val="hybridMultilevel"/>
    <w:tmpl w:val="85B60BE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0EAF7B9A"/>
    <w:multiLevelType w:val="hybridMultilevel"/>
    <w:tmpl w:val="1E18D01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F1A7C44"/>
    <w:multiLevelType w:val="hybridMultilevel"/>
    <w:tmpl w:val="A0AC7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C3B8C"/>
    <w:multiLevelType w:val="hybridMultilevel"/>
    <w:tmpl w:val="583EA322"/>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E6B6E26"/>
    <w:multiLevelType w:val="hybridMultilevel"/>
    <w:tmpl w:val="D8361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46700AD"/>
    <w:multiLevelType w:val="hybridMultilevel"/>
    <w:tmpl w:val="3D2405A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374F0803"/>
    <w:multiLevelType w:val="hybridMultilevel"/>
    <w:tmpl w:val="2B18BDC4"/>
    <w:lvl w:ilvl="0" w:tplc="A24830D8">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nsid w:val="388747D7"/>
    <w:multiLevelType w:val="hybridMultilevel"/>
    <w:tmpl w:val="899EF8B8"/>
    <w:lvl w:ilvl="0" w:tplc="3F60CFE0">
      <w:start w:val="1"/>
      <w:numFmt w:val="decimal"/>
      <w:lvlText w:val="%1)"/>
      <w:lvlJc w:val="left"/>
      <w:pPr>
        <w:ind w:left="1070" w:hanging="360"/>
      </w:pPr>
      <w:rPr>
        <w:b/>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nsid w:val="3B5A247F"/>
    <w:multiLevelType w:val="hybridMultilevel"/>
    <w:tmpl w:val="DEA84D5C"/>
    <w:lvl w:ilvl="0" w:tplc="51A0C2F0">
      <w:start w:val="1"/>
      <w:numFmt w:val="decimal"/>
      <w:lvlText w:val="%1)"/>
      <w:lvlJc w:val="left"/>
      <w:pPr>
        <w:ind w:left="1068" w:hanging="360"/>
      </w:pPr>
      <w:rPr>
        <w:rFonts w:asciiTheme="minorHAnsi" w:eastAsia="Calibri" w:hAnsiTheme="minorHAnsi" w:cstheme="minorHAnsi"/>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E46381E"/>
    <w:multiLevelType w:val="hybridMultilevel"/>
    <w:tmpl w:val="CD34CA18"/>
    <w:lvl w:ilvl="0" w:tplc="A0D0CB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2">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C517692"/>
    <w:multiLevelType w:val="hybridMultilevel"/>
    <w:tmpl w:val="25385EC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4">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nsid w:val="507C68D7"/>
    <w:multiLevelType w:val="hybridMultilevel"/>
    <w:tmpl w:val="0E9487B8"/>
    <w:lvl w:ilvl="0" w:tplc="0516584A">
      <w:start w:val="1"/>
      <w:numFmt w:val="decimal"/>
      <w:lvlText w:val="%1)"/>
      <w:lvlJc w:val="left"/>
      <w:pPr>
        <w:ind w:left="1070" w:hanging="360"/>
      </w:pPr>
      <w:rPr>
        <w:b/>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7">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080568F"/>
    <w:multiLevelType w:val="hybridMultilevel"/>
    <w:tmpl w:val="BB4619E8"/>
    <w:lvl w:ilvl="0" w:tplc="5A7A973A">
      <w:start w:val="1"/>
      <w:numFmt w:val="decimal"/>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2A6A68"/>
    <w:multiLevelType w:val="hybridMultilevel"/>
    <w:tmpl w:val="81868CC2"/>
    <w:lvl w:ilvl="0" w:tplc="6E64724C">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0"/>
  </w:num>
  <w:num w:numId="2">
    <w:abstractNumId w:val="24"/>
  </w:num>
  <w:num w:numId="3">
    <w:abstractNumId w:val="35"/>
  </w:num>
  <w:num w:numId="4">
    <w:abstractNumId w:val="20"/>
  </w:num>
  <w:num w:numId="5">
    <w:abstractNumId w:val="18"/>
  </w:num>
  <w:num w:numId="6">
    <w:abstractNumId w:val="28"/>
  </w:num>
  <w:num w:numId="7">
    <w:abstractNumId w:val="22"/>
  </w:num>
  <w:num w:numId="8">
    <w:abstractNumId w:val="3"/>
  </w:num>
  <w:num w:numId="9">
    <w:abstractNumId w:val="31"/>
  </w:num>
  <w:num w:numId="10">
    <w:abstractNumId w:val="15"/>
  </w:num>
  <w:num w:numId="11">
    <w:abstractNumId w:val="13"/>
  </w:num>
  <w:num w:numId="12">
    <w:abstractNumId w:val="27"/>
  </w:num>
  <w:num w:numId="13">
    <w:abstractNumId w:val="0"/>
  </w:num>
  <w:num w:numId="14">
    <w:abstractNumId w:val="36"/>
  </w:num>
  <w:num w:numId="15">
    <w:abstractNumId w:val="33"/>
  </w:num>
  <w:num w:numId="16">
    <w:abstractNumId w:val="9"/>
  </w:num>
  <w:num w:numId="17">
    <w:abstractNumId w:val="7"/>
  </w:num>
  <w:num w:numId="18">
    <w:abstractNumId w:val="14"/>
  </w:num>
  <w:num w:numId="19">
    <w:abstractNumId w:val="11"/>
  </w:num>
  <w:num w:numId="20">
    <w:abstractNumId w:val="8"/>
  </w:num>
  <w:num w:numId="21">
    <w:abstractNumId w:val="32"/>
  </w:num>
  <w:num w:numId="22">
    <w:abstractNumId w:val="4"/>
  </w:num>
  <w:num w:numId="23">
    <w:abstractNumId w:val="25"/>
  </w:num>
  <w:num w:numId="24">
    <w:abstractNumId w:val="17"/>
  </w:num>
  <w:num w:numId="25">
    <w:abstractNumId w:val="23"/>
  </w:num>
  <w:num w:numId="26">
    <w:abstractNumId w:val="12"/>
  </w:num>
  <w:num w:numId="27">
    <w:abstractNumId w:val="29"/>
  </w:num>
  <w:num w:numId="28">
    <w:abstractNumId w:val="19"/>
  </w:num>
  <w:num w:numId="29">
    <w:abstractNumId w:val="5"/>
  </w:num>
  <w:num w:numId="30">
    <w:abstractNumId w:val="10"/>
  </w:num>
  <w:num w:numId="31">
    <w:abstractNumId w:val="2"/>
  </w:num>
  <w:num w:numId="32">
    <w:abstractNumId w:val="6"/>
  </w:num>
  <w:num w:numId="33">
    <w:abstractNumId w:val="34"/>
  </w:num>
  <w:num w:numId="34">
    <w:abstractNumId w:val="21"/>
  </w:num>
  <w:num w:numId="35">
    <w:abstractNumId w:val="1"/>
  </w:num>
  <w:num w:numId="36">
    <w:abstractNumId w:val="26"/>
  </w:num>
  <w:num w:numId="37">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77154"/>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6DEA"/>
    <w:rsid w:val="00007E90"/>
    <w:rsid w:val="00010A00"/>
    <w:rsid w:val="00011343"/>
    <w:rsid w:val="000115DF"/>
    <w:rsid w:val="000116E6"/>
    <w:rsid w:val="000146E0"/>
    <w:rsid w:val="00015433"/>
    <w:rsid w:val="000161B1"/>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DE5"/>
    <w:rsid w:val="0005119B"/>
    <w:rsid w:val="000512A2"/>
    <w:rsid w:val="000517F2"/>
    <w:rsid w:val="000527C3"/>
    <w:rsid w:val="00052E80"/>
    <w:rsid w:val="00053CE2"/>
    <w:rsid w:val="0005432E"/>
    <w:rsid w:val="000544D2"/>
    <w:rsid w:val="00057340"/>
    <w:rsid w:val="00060721"/>
    <w:rsid w:val="000632CD"/>
    <w:rsid w:val="00063BE4"/>
    <w:rsid w:val="000640D8"/>
    <w:rsid w:val="0006671E"/>
    <w:rsid w:val="00067866"/>
    <w:rsid w:val="00067A4D"/>
    <w:rsid w:val="00067E84"/>
    <w:rsid w:val="00072A7B"/>
    <w:rsid w:val="0007340E"/>
    <w:rsid w:val="000737C4"/>
    <w:rsid w:val="00073ABB"/>
    <w:rsid w:val="000741DB"/>
    <w:rsid w:val="00074C09"/>
    <w:rsid w:val="00075B82"/>
    <w:rsid w:val="0007609D"/>
    <w:rsid w:val="000763B6"/>
    <w:rsid w:val="000769DD"/>
    <w:rsid w:val="00076F53"/>
    <w:rsid w:val="000776E2"/>
    <w:rsid w:val="000777D8"/>
    <w:rsid w:val="00077A9D"/>
    <w:rsid w:val="0008022B"/>
    <w:rsid w:val="00080C43"/>
    <w:rsid w:val="000838A6"/>
    <w:rsid w:val="000846A5"/>
    <w:rsid w:val="00084A3B"/>
    <w:rsid w:val="000853EA"/>
    <w:rsid w:val="0008546E"/>
    <w:rsid w:val="0008667F"/>
    <w:rsid w:val="000909BD"/>
    <w:rsid w:val="00091497"/>
    <w:rsid w:val="00097613"/>
    <w:rsid w:val="000978DF"/>
    <w:rsid w:val="000978EB"/>
    <w:rsid w:val="00097BF5"/>
    <w:rsid w:val="000A3691"/>
    <w:rsid w:val="000A6E25"/>
    <w:rsid w:val="000A6E53"/>
    <w:rsid w:val="000B0363"/>
    <w:rsid w:val="000B03C2"/>
    <w:rsid w:val="000B1F68"/>
    <w:rsid w:val="000B20CB"/>
    <w:rsid w:val="000B27ED"/>
    <w:rsid w:val="000B31FF"/>
    <w:rsid w:val="000B5F2F"/>
    <w:rsid w:val="000B5FA5"/>
    <w:rsid w:val="000B6A2C"/>
    <w:rsid w:val="000C0E5E"/>
    <w:rsid w:val="000C105B"/>
    <w:rsid w:val="000C2AF6"/>
    <w:rsid w:val="000C3C2A"/>
    <w:rsid w:val="000C446C"/>
    <w:rsid w:val="000C4652"/>
    <w:rsid w:val="000C6168"/>
    <w:rsid w:val="000C7796"/>
    <w:rsid w:val="000C7AFF"/>
    <w:rsid w:val="000D1832"/>
    <w:rsid w:val="000D1DEE"/>
    <w:rsid w:val="000D1F3F"/>
    <w:rsid w:val="000D2689"/>
    <w:rsid w:val="000D4E3E"/>
    <w:rsid w:val="000D6FE4"/>
    <w:rsid w:val="000D73FB"/>
    <w:rsid w:val="000E166D"/>
    <w:rsid w:val="000E173D"/>
    <w:rsid w:val="000E1A14"/>
    <w:rsid w:val="000E1ED9"/>
    <w:rsid w:val="000E2428"/>
    <w:rsid w:val="000E31AD"/>
    <w:rsid w:val="000E63B8"/>
    <w:rsid w:val="000E676D"/>
    <w:rsid w:val="000E6F11"/>
    <w:rsid w:val="000E7C36"/>
    <w:rsid w:val="000F1402"/>
    <w:rsid w:val="000F2565"/>
    <w:rsid w:val="000F3BBE"/>
    <w:rsid w:val="000F3D81"/>
    <w:rsid w:val="000F5A85"/>
    <w:rsid w:val="000F5EFB"/>
    <w:rsid w:val="000F659E"/>
    <w:rsid w:val="000F66CB"/>
    <w:rsid w:val="000F7A4E"/>
    <w:rsid w:val="000F7C8D"/>
    <w:rsid w:val="0010055A"/>
    <w:rsid w:val="00100585"/>
    <w:rsid w:val="00100751"/>
    <w:rsid w:val="0010188E"/>
    <w:rsid w:val="00102EE6"/>
    <w:rsid w:val="00103E2F"/>
    <w:rsid w:val="00104FB3"/>
    <w:rsid w:val="001055E3"/>
    <w:rsid w:val="001068BE"/>
    <w:rsid w:val="00107170"/>
    <w:rsid w:val="001113B9"/>
    <w:rsid w:val="001113CC"/>
    <w:rsid w:val="00111528"/>
    <w:rsid w:val="00112652"/>
    <w:rsid w:val="00112655"/>
    <w:rsid w:val="0011390E"/>
    <w:rsid w:val="00114705"/>
    <w:rsid w:val="00115527"/>
    <w:rsid w:val="00116909"/>
    <w:rsid w:val="00116E84"/>
    <w:rsid w:val="00117DEF"/>
    <w:rsid w:val="0012050C"/>
    <w:rsid w:val="00120950"/>
    <w:rsid w:val="00120A77"/>
    <w:rsid w:val="00120AE3"/>
    <w:rsid w:val="001221E6"/>
    <w:rsid w:val="00122E1C"/>
    <w:rsid w:val="001233C6"/>
    <w:rsid w:val="00124A19"/>
    <w:rsid w:val="00124B8B"/>
    <w:rsid w:val="0012580B"/>
    <w:rsid w:val="00125DAC"/>
    <w:rsid w:val="00125FCC"/>
    <w:rsid w:val="00126568"/>
    <w:rsid w:val="00127D68"/>
    <w:rsid w:val="00130453"/>
    <w:rsid w:val="00130FE5"/>
    <w:rsid w:val="001311C4"/>
    <w:rsid w:val="0013154B"/>
    <w:rsid w:val="00132197"/>
    <w:rsid w:val="001321FC"/>
    <w:rsid w:val="00132543"/>
    <w:rsid w:val="00132BAF"/>
    <w:rsid w:val="00132BE2"/>
    <w:rsid w:val="00133CF0"/>
    <w:rsid w:val="00133D58"/>
    <w:rsid w:val="00134686"/>
    <w:rsid w:val="00134B6B"/>
    <w:rsid w:val="0013621F"/>
    <w:rsid w:val="001407E1"/>
    <w:rsid w:val="001407E4"/>
    <w:rsid w:val="001411DB"/>
    <w:rsid w:val="00142D98"/>
    <w:rsid w:val="00142EF2"/>
    <w:rsid w:val="00142F77"/>
    <w:rsid w:val="00143200"/>
    <w:rsid w:val="00143802"/>
    <w:rsid w:val="00143BA5"/>
    <w:rsid w:val="00143E2D"/>
    <w:rsid w:val="00146AF4"/>
    <w:rsid w:val="0015031F"/>
    <w:rsid w:val="00150AAD"/>
    <w:rsid w:val="00151B7F"/>
    <w:rsid w:val="00153A6C"/>
    <w:rsid w:val="00154FFD"/>
    <w:rsid w:val="001567C1"/>
    <w:rsid w:val="00156B79"/>
    <w:rsid w:val="00156BEA"/>
    <w:rsid w:val="00156DF4"/>
    <w:rsid w:val="0015713A"/>
    <w:rsid w:val="0015787D"/>
    <w:rsid w:val="00157A8C"/>
    <w:rsid w:val="00157D28"/>
    <w:rsid w:val="00160020"/>
    <w:rsid w:val="00162264"/>
    <w:rsid w:val="0016323D"/>
    <w:rsid w:val="0016365B"/>
    <w:rsid w:val="00163EFB"/>
    <w:rsid w:val="0016480B"/>
    <w:rsid w:val="00164B50"/>
    <w:rsid w:val="00164F09"/>
    <w:rsid w:val="0016550E"/>
    <w:rsid w:val="001655ED"/>
    <w:rsid w:val="00166207"/>
    <w:rsid w:val="00166A00"/>
    <w:rsid w:val="0017031E"/>
    <w:rsid w:val="00170406"/>
    <w:rsid w:val="00171174"/>
    <w:rsid w:val="00171814"/>
    <w:rsid w:val="00171D21"/>
    <w:rsid w:val="0017267D"/>
    <w:rsid w:val="00172D44"/>
    <w:rsid w:val="00174690"/>
    <w:rsid w:val="001748CE"/>
    <w:rsid w:val="00175BFD"/>
    <w:rsid w:val="00175F94"/>
    <w:rsid w:val="001777DA"/>
    <w:rsid w:val="001807AD"/>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A0C33"/>
    <w:rsid w:val="001A2872"/>
    <w:rsid w:val="001A319E"/>
    <w:rsid w:val="001A340F"/>
    <w:rsid w:val="001A3C24"/>
    <w:rsid w:val="001A6366"/>
    <w:rsid w:val="001A7868"/>
    <w:rsid w:val="001A7AA9"/>
    <w:rsid w:val="001B05ED"/>
    <w:rsid w:val="001B3132"/>
    <w:rsid w:val="001B3424"/>
    <w:rsid w:val="001B37F4"/>
    <w:rsid w:val="001B3D05"/>
    <w:rsid w:val="001B3D8C"/>
    <w:rsid w:val="001B5BC9"/>
    <w:rsid w:val="001B6C65"/>
    <w:rsid w:val="001B6ED5"/>
    <w:rsid w:val="001B716A"/>
    <w:rsid w:val="001C02A2"/>
    <w:rsid w:val="001C159B"/>
    <w:rsid w:val="001C1CF0"/>
    <w:rsid w:val="001C3A8C"/>
    <w:rsid w:val="001C5F67"/>
    <w:rsid w:val="001C7274"/>
    <w:rsid w:val="001C74C0"/>
    <w:rsid w:val="001C7E67"/>
    <w:rsid w:val="001D01EC"/>
    <w:rsid w:val="001D0DBD"/>
    <w:rsid w:val="001D0F49"/>
    <w:rsid w:val="001D137D"/>
    <w:rsid w:val="001D2733"/>
    <w:rsid w:val="001D3432"/>
    <w:rsid w:val="001D3444"/>
    <w:rsid w:val="001D34F2"/>
    <w:rsid w:val="001D35E3"/>
    <w:rsid w:val="001D3CB3"/>
    <w:rsid w:val="001D44FB"/>
    <w:rsid w:val="001D4825"/>
    <w:rsid w:val="001E1116"/>
    <w:rsid w:val="001E1995"/>
    <w:rsid w:val="001E2E88"/>
    <w:rsid w:val="001E3346"/>
    <w:rsid w:val="001E35E0"/>
    <w:rsid w:val="001E44B0"/>
    <w:rsid w:val="001E5E5E"/>
    <w:rsid w:val="001E6617"/>
    <w:rsid w:val="001E6D5B"/>
    <w:rsid w:val="001E7FA5"/>
    <w:rsid w:val="001F00E8"/>
    <w:rsid w:val="001F244A"/>
    <w:rsid w:val="001F2FF5"/>
    <w:rsid w:val="001F4865"/>
    <w:rsid w:val="001F4D11"/>
    <w:rsid w:val="001F500D"/>
    <w:rsid w:val="001F5E63"/>
    <w:rsid w:val="001F6A11"/>
    <w:rsid w:val="001F6ACA"/>
    <w:rsid w:val="001F7C4C"/>
    <w:rsid w:val="0020111C"/>
    <w:rsid w:val="0020117A"/>
    <w:rsid w:val="002036FA"/>
    <w:rsid w:val="00203FF9"/>
    <w:rsid w:val="002047F3"/>
    <w:rsid w:val="00206202"/>
    <w:rsid w:val="00206604"/>
    <w:rsid w:val="002071B2"/>
    <w:rsid w:val="0021078F"/>
    <w:rsid w:val="00210F16"/>
    <w:rsid w:val="002115CF"/>
    <w:rsid w:val="00213314"/>
    <w:rsid w:val="00214DDD"/>
    <w:rsid w:val="00215049"/>
    <w:rsid w:val="0021559C"/>
    <w:rsid w:val="00215A95"/>
    <w:rsid w:val="00215ABF"/>
    <w:rsid w:val="00215EC9"/>
    <w:rsid w:val="0021636F"/>
    <w:rsid w:val="002164F8"/>
    <w:rsid w:val="00217ECB"/>
    <w:rsid w:val="002207EA"/>
    <w:rsid w:val="0022213F"/>
    <w:rsid w:val="002221C2"/>
    <w:rsid w:val="00223689"/>
    <w:rsid w:val="002238F3"/>
    <w:rsid w:val="002244D6"/>
    <w:rsid w:val="00224B27"/>
    <w:rsid w:val="00226312"/>
    <w:rsid w:val="00226384"/>
    <w:rsid w:val="0022688C"/>
    <w:rsid w:val="002271B0"/>
    <w:rsid w:val="0022750A"/>
    <w:rsid w:val="00232B9C"/>
    <w:rsid w:val="00232F7A"/>
    <w:rsid w:val="00234C55"/>
    <w:rsid w:val="00234F92"/>
    <w:rsid w:val="00236BA9"/>
    <w:rsid w:val="00241950"/>
    <w:rsid w:val="00244673"/>
    <w:rsid w:val="0024661D"/>
    <w:rsid w:val="00250FCB"/>
    <w:rsid w:val="00251797"/>
    <w:rsid w:val="0025244E"/>
    <w:rsid w:val="00253837"/>
    <w:rsid w:val="002542A4"/>
    <w:rsid w:val="002549D4"/>
    <w:rsid w:val="002617E4"/>
    <w:rsid w:val="00261B81"/>
    <w:rsid w:val="00261DD1"/>
    <w:rsid w:val="00262605"/>
    <w:rsid w:val="00262AFD"/>
    <w:rsid w:val="00263118"/>
    <w:rsid w:val="00263A77"/>
    <w:rsid w:val="0026472C"/>
    <w:rsid w:val="00265739"/>
    <w:rsid w:val="00265978"/>
    <w:rsid w:val="002661BE"/>
    <w:rsid w:val="00266C2A"/>
    <w:rsid w:val="002672B7"/>
    <w:rsid w:val="00267AC1"/>
    <w:rsid w:val="00271154"/>
    <w:rsid w:val="002719E4"/>
    <w:rsid w:val="00272266"/>
    <w:rsid w:val="0027259A"/>
    <w:rsid w:val="00273FCF"/>
    <w:rsid w:val="0027564C"/>
    <w:rsid w:val="002758E8"/>
    <w:rsid w:val="00276B6C"/>
    <w:rsid w:val="00276C56"/>
    <w:rsid w:val="0027729C"/>
    <w:rsid w:val="00281029"/>
    <w:rsid w:val="002829A8"/>
    <w:rsid w:val="002833B3"/>
    <w:rsid w:val="002833D8"/>
    <w:rsid w:val="002837F4"/>
    <w:rsid w:val="00283DA2"/>
    <w:rsid w:val="00284579"/>
    <w:rsid w:val="00284F52"/>
    <w:rsid w:val="0028566C"/>
    <w:rsid w:val="0028740C"/>
    <w:rsid w:val="0029080A"/>
    <w:rsid w:val="00290A72"/>
    <w:rsid w:val="00294C12"/>
    <w:rsid w:val="00294F23"/>
    <w:rsid w:val="00295450"/>
    <w:rsid w:val="002965D8"/>
    <w:rsid w:val="00296A4B"/>
    <w:rsid w:val="00296D6A"/>
    <w:rsid w:val="00296F14"/>
    <w:rsid w:val="00297781"/>
    <w:rsid w:val="002979F3"/>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1B63"/>
    <w:rsid w:val="002D239D"/>
    <w:rsid w:val="002D2B4F"/>
    <w:rsid w:val="002D2D32"/>
    <w:rsid w:val="002D3909"/>
    <w:rsid w:val="002D3B7F"/>
    <w:rsid w:val="002D4271"/>
    <w:rsid w:val="002D5DC7"/>
    <w:rsid w:val="002D5F40"/>
    <w:rsid w:val="002D7DC2"/>
    <w:rsid w:val="002D7FFD"/>
    <w:rsid w:val="002E40CC"/>
    <w:rsid w:val="002E4749"/>
    <w:rsid w:val="002E5839"/>
    <w:rsid w:val="002E5EA1"/>
    <w:rsid w:val="002E70E5"/>
    <w:rsid w:val="002E7310"/>
    <w:rsid w:val="002E7A31"/>
    <w:rsid w:val="002F040F"/>
    <w:rsid w:val="002F4AFD"/>
    <w:rsid w:val="002F6FC3"/>
    <w:rsid w:val="002F733A"/>
    <w:rsid w:val="002F7E57"/>
    <w:rsid w:val="003001BA"/>
    <w:rsid w:val="0030162B"/>
    <w:rsid w:val="003037F9"/>
    <w:rsid w:val="003040AC"/>
    <w:rsid w:val="00304112"/>
    <w:rsid w:val="003057B9"/>
    <w:rsid w:val="00306B84"/>
    <w:rsid w:val="0030725A"/>
    <w:rsid w:val="00310748"/>
    <w:rsid w:val="003137FE"/>
    <w:rsid w:val="003152AE"/>
    <w:rsid w:val="00316E70"/>
    <w:rsid w:val="00320F40"/>
    <w:rsid w:val="0032157B"/>
    <w:rsid w:val="00321D58"/>
    <w:rsid w:val="003227DC"/>
    <w:rsid w:val="00323029"/>
    <w:rsid w:val="00323CD2"/>
    <w:rsid w:val="003262B6"/>
    <w:rsid w:val="00326E41"/>
    <w:rsid w:val="00330007"/>
    <w:rsid w:val="00330535"/>
    <w:rsid w:val="003305E1"/>
    <w:rsid w:val="00331169"/>
    <w:rsid w:val="0033188C"/>
    <w:rsid w:val="00331D89"/>
    <w:rsid w:val="003327C0"/>
    <w:rsid w:val="00332982"/>
    <w:rsid w:val="0033436F"/>
    <w:rsid w:val="00334E93"/>
    <w:rsid w:val="003351B6"/>
    <w:rsid w:val="003351F6"/>
    <w:rsid w:val="00335A4D"/>
    <w:rsid w:val="00336109"/>
    <w:rsid w:val="00337C0D"/>
    <w:rsid w:val="00337DB9"/>
    <w:rsid w:val="003404CB"/>
    <w:rsid w:val="00341DEF"/>
    <w:rsid w:val="00342453"/>
    <w:rsid w:val="0034252B"/>
    <w:rsid w:val="00344C2C"/>
    <w:rsid w:val="003451D6"/>
    <w:rsid w:val="003453A8"/>
    <w:rsid w:val="003456C7"/>
    <w:rsid w:val="00346CB4"/>
    <w:rsid w:val="00346D4B"/>
    <w:rsid w:val="0034756A"/>
    <w:rsid w:val="00347E80"/>
    <w:rsid w:val="00352C48"/>
    <w:rsid w:val="003544DE"/>
    <w:rsid w:val="003568EF"/>
    <w:rsid w:val="00360991"/>
    <w:rsid w:val="003631E6"/>
    <w:rsid w:val="003632B6"/>
    <w:rsid w:val="00364E83"/>
    <w:rsid w:val="00365BE8"/>
    <w:rsid w:val="0036649B"/>
    <w:rsid w:val="00367B35"/>
    <w:rsid w:val="00367C29"/>
    <w:rsid w:val="00367EFD"/>
    <w:rsid w:val="00370FF7"/>
    <w:rsid w:val="00371F8C"/>
    <w:rsid w:val="003725E6"/>
    <w:rsid w:val="0037377A"/>
    <w:rsid w:val="00373982"/>
    <w:rsid w:val="00373EB2"/>
    <w:rsid w:val="00375DE7"/>
    <w:rsid w:val="00376C6C"/>
    <w:rsid w:val="00381C15"/>
    <w:rsid w:val="00385EA3"/>
    <w:rsid w:val="003868E2"/>
    <w:rsid w:val="00387D69"/>
    <w:rsid w:val="00391AA1"/>
    <w:rsid w:val="003931C3"/>
    <w:rsid w:val="00394CAC"/>
    <w:rsid w:val="00394E47"/>
    <w:rsid w:val="00396224"/>
    <w:rsid w:val="003964D2"/>
    <w:rsid w:val="00397694"/>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7643"/>
    <w:rsid w:val="003C10B2"/>
    <w:rsid w:val="003C15D2"/>
    <w:rsid w:val="003C1A13"/>
    <w:rsid w:val="003C387B"/>
    <w:rsid w:val="003C4251"/>
    <w:rsid w:val="003C6547"/>
    <w:rsid w:val="003C6CDD"/>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342B"/>
    <w:rsid w:val="003F390D"/>
    <w:rsid w:val="003F5327"/>
    <w:rsid w:val="003F5C4A"/>
    <w:rsid w:val="003F60B9"/>
    <w:rsid w:val="003F72D6"/>
    <w:rsid w:val="00400009"/>
    <w:rsid w:val="00400994"/>
    <w:rsid w:val="00403752"/>
    <w:rsid w:val="00403F69"/>
    <w:rsid w:val="004051BF"/>
    <w:rsid w:val="00405853"/>
    <w:rsid w:val="00405A15"/>
    <w:rsid w:val="0040736E"/>
    <w:rsid w:val="0040738C"/>
    <w:rsid w:val="004073F9"/>
    <w:rsid w:val="004075F2"/>
    <w:rsid w:val="004076D0"/>
    <w:rsid w:val="00410FEE"/>
    <w:rsid w:val="004119C6"/>
    <w:rsid w:val="00413DD1"/>
    <w:rsid w:val="00414691"/>
    <w:rsid w:val="004153BF"/>
    <w:rsid w:val="00415D10"/>
    <w:rsid w:val="00415E8C"/>
    <w:rsid w:val="0041776E"/>
    <w:rsid w:val="004178B8"/>
    <w:rsid w:val="004207CC"/>
    <w:rsid w:val="00423148"/>
    <w:rsid w:val="004238B7"/>
    <w:rsid w:val="0042457C"/>
    <w:rsid w:val="004248E3"/>
    <w:rsid w:val="00424D72"/>
    <w:rsid w:val="0042519F"/>
    <w:rsid w:val="004254BD"/>
    <w:rsid w:val="0042598D"/>
    <w:rsid w:val="00426A4B"/>
    <w:rsid w:val="00427EE9"/>
    <w:rsid w:val="00430BD6"/>
    <w:rsid w:val="00430D4B"/>
    <w:rsid w:val="004320CE"/>
    <w:rsid w:val="0043248B"/>
    <w:rsid w:val="00433554"/>
    <w:rsid w:val="00433A91"/>
    <w:rsid w:val="00434B49"/>
    <w:rsid w:val="004355BD"/>
    <w:rsid w:val="0043596B"/>
    <w:rsid w:val="004370AF"/>
    <w:rsid w:val="004370B0"/>
    <w:rsid w:val="004375CE"/>
    <w:rsid w:val="00437EBA"/>
    <w:rsid w:val="00440B24"/>
    <w:rsid w:val="004419E7"/>
    <w:rsid w:val="00441ED3"/>
    <w:rsid w:val="00441FA7"/>
    <w:rsid w:val="00441FF6"/>
    <w:rsid w:val="004427E4"/>
    <w:rsid w:val="00442D31"/>
    <w:rsid w:val="004449B1"/>
    <w:rsid w:val="004449F1"/>
    <w:rsid w:val="0044544A"/>
    <w:rsid w:val="00445B31"/>
    <w:rsid w:val="00445FD2"/>
    <w:rsid w:val="00446F07"/>
    <w:rsid w:val="00447A3F"/>
    <w:rsid w:val="00450189"/>
    <w:rsid w:val="004508EA"/>
    <w:rsid w:val="00451C62"/>
    <w:rsid w:val="0045357C"/>
    <w:rsid w:val="004546AB"/>
    <w:rsid w:val="004547F7"/>
    <w:rsid w:val="00455F73"/>
    <w:rsid w:val="0045679D"/>
    <w:rsid w:val="0046183A"/>
    <w:rsid w:val="0046229C"/>
    <w:rsid w:val="00463D79"/>
    <w:rsid w:val="004645A6"/>
    <w:rsid w:val="004674C4"/>
    <w:rsid w:val="0046778E"/>
    <w:rsid w:val="00467DCD"/>
    <w:rsid w:val="00470631"/>
    <w:rsid w:val="0047083C"/>
    <w:rsid w:val="004713E8"/>
    <w:rsid w:val="00471701"/>
    <w:rsid w:val="00471A63"/>
    <w:rsid w:val="00472806"/>
    <w:rsid w:val="00473BE6"/>
    <w:rsid w:val="0047431E"/>
    <w:rsid w:val="004743BB"/>
    <w:rsid w:val="00474E94"/>
    <w:rsid w:val="004752E3"/>
    <w:rsid w:val="00475694"/>
    <w:rsid w:val="00476CE5"/>
    <w:rsid w:val="00476E18"/>
    <w:rsid w:val="004775A0"/>
    <w:rsid w:val="00477A22"/>
    <w:rsid w:val="00477EBB"/>
    <w:rsid w:val="004812B7"/>
    <w:rsid w:val="004817F8"/>
    <w:rsid w:val="004819A8"/>
    <w:rsid w:val="00481D4B"/>
    <w:rsid w:val="004848A0"/>
    <w:rsid w:val="00484BAC"/>
    <w:rsid w:val="004864EC"/>
    <w:rsid w:val="004866B2"/>
    <w:rsid w:val="00486804"/>
    <w:rsid w:val="00487290"/>
    <w:rsid w:val="004912C7"/>
    <w:rsid w:val="00491AD1"/>
    <w:rsid w:val="004932FA"/>
    <w:rsid w:val="004935F6"/>
    <w:rsid w:val="00493C6D"/>
    <w:rsid w:val="004945B0"/>
    <w:rsid w:val="00494AF3"/>
    <w:rsid w:val="00494EF9"/>
    <w:rsid w:val="00495ED2"/>
    <w:rsid w:val="00497C1A"/>
    <w:rsid w:val="004A0DCC"/>
    <w:rsid w:val="004A14D8"/>
    <w:rsid w:val="004A1968"/>
    <w:rsid w:val="004A1C1F"/>
    <w:rsid w:val="004A56CE"/>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C703A"/>
    <w:rsid w:val="004D027E"/>
    <w:rsid w:val="004D06F6"/>
    <w:rsid w:val="004D1465"/>
    <w:rsid w:val="004D2336"/>
    <w:rsid w:val="004D3195"/>
    <w:rsid w:val="004D366C"/>
    <w:rsid w:val="004D3E6E"/>
    <w:rsid w:val="004D5391"/>
    <w:rsid w:val="004D5E54"/>
    <w:rsid w:val="004D613C"/>
    <w:rsid w:val="004E0981"/>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0F43"/>
    <w:rsid w:val="0050245A"/>
    <w:rsid w:val="00502E3E"/>
    <w:rsid w:val="0050369C"/>
    <w:rsid w:val="005056F2"/>
    <w:rsid w:val="005057F2"/>
    <w:rsid w:val="005067C7"/>
    <w:rsid w:val="00506983"/>
    <w:rsid w:val="00510BCF"/>
    <w:rsid w:val="00511411"/>
    <w:rsid w:val="0051335B"/>
    <w:rsid w:val="0051492B"/>
    <w:rsid w:val="00515AD7"/>
    <w:rsid w:val="0051612B"/>
    <w:rsid w:val="005200DC"/>
    <w:rsid w:val="005209AC"/>
    <w:rsid w:val="00520E99"/>
    <w:rsid w:val="0052105B"/>
    <w:rsid w:val="0052107E"/>
    <w:rsid w:val="0052145B"/>
    <w:rsid w:val="00521BD6"/>
    <w:rsid w:val="005226EF"/>
    <w:rsid w:val="005277E5"/>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D08"/>
    <w:rsid w:val="00537E93"/>
    <w:rsid w:val="00537F1E"/>
    <w:rsid w:val="005400F9"/>
    <w:rsid w:val="005418F9"/>
    <w:rsid w:val="00541A58"/>
    <w:rsid w:val="005431D6"/>
    <w:rsid w:val="00544997"/>
    <w:rsid w:val="00546034"/>
    <w:rsid w:val="00546ADC"/>
    <w:rsid w:val="00552435"/>
    <w:rsid w:val="005537BF"/>
    <w:rsid w:val="00554507"/>
    <w:rsid w:val="005545B6"/>
    <w:rsid w:val="00554646"/>
    <w:rsid w:val="00556F0D"/>
    <w:rsid w:val="00556F5C"/>
    <w:rsid w:val="00557F02"/>
    <w:rsid w:val="005620F0"/>
    <w:rsid w:val="0056360C"/>
    <w:rsid w:val="00563D1A"/>
    <w:rsid w:val="00564708"/>
    <w:rsid w:val="00565DC9"/>
    <w:rsid w:val="00566B45"/>
    <w:rsid w:val="00567147"/>
    <w:rsid w:val="00571AF4"/>
    <w:rsid w:val="00572A33"/>
    <w:rsid w:val="005731F0"/>
    <w:rsid w:val="005733E0"/>
    <w:rsid w:val="00574506"/>
    <w:rsid w:val="00574674"/>
    <w:rsid w:val="00575AEF"/>
    <w:rsid w:val="00576541"/>
    <w:rsid w:val="00577A06"/>
    <w:rsid w:val="00580703"/>
    <w:rsid w:val="005808E5"/>
    <w:rsid w:val="005819FC"/>
    <w:rsid w:val="00583157"/>
    <w:rsid w:val="0058323E"/>
    <w:rsid w:val="00583282"/>
    <w:rsid w:val="0058415D"/>
    <w:rsid w:val="0058581F"/>
    <w:rsid w:val="00590481"/>
    <w:rsid w:val="00591309"/>
    <w:rsid w:val="005926AE"/>
    <w:rsid w:val="00593252"/>
    <w:rsid w:val="005938E3"/>
    <w:rsid w:val="0059419F"/>
    <w:rsid w:val="00594748"/>
    <w:rsid w:val="005948A1"/>
    <w:rsid w:val="00595034"/>
    <w:rsid w:val="005954FE"/>
    <w:rsid w:val="00596FE4"/>
    <w:rsid w:val="00597658"/>
    <w:rsid w:val="00597E43"/>
    <w:rsid w:val="005A0CF9"/>
    <w:rsid w:val="005A15E6"/>
    <w:rsid w:val="005A25A8"/>
    <w:rsid w:val="005A28E7"/>
    <w:rsid w:val="005A4674"/>
    <w:rsid w:val="005A5E15"/>
    <w:rsid w:val="005A5F2A"/>
    <w:rsid w:val="005A65AB"/>
    <w:rsid w:val="005B0629"/>
    <w:rsid w:val="005B10D4"/>
    <w:rsid w:val="005B2031"/>
    <w:rsid w:val="005B2049"/>
    <w:rsid w:val="005B3278"/>
    <w:rsid w:val="005B34AD"/>
    <w:rsid w:val="005B3BC6"/>
    <w:rsid w:val="005B3D05"/>
    <w:rsid w:val="005B45B4"/>
    <w:rsid w:val="005B4A0E"/>
    <w:rsid w:val="005B4A4C"/>
    <w:rsid w:val="005B5561"/>
    <w:rsid w:val="005C14F5"/>
    <w:rsid w:val="005C17B5"/>
    <w:rsid w:val="005C416F"/>
    <w:rsid w:val="005C4C29"/>
    <w:rsid w:val="005C6FF9"/>
    <w:rsid w:val="005C7537"/>
    <w:rsid w:val="005C7755"/>
    <w:rsid w:val="005D0B27"/>
    <w:rsid w:val="005D109B"/>
    <w:rsid w:val="005D233F"/>
    <w:rsid w:val="005D3890"/>
    <w:rsid w:val="005D38B4"/>
    <w:rsid w:val="005D3A3D"/>
    <w:rsid w:val="005D4478"/>
    <w:rsid w:val="005E13D0"/>
    <w:rsid w:val="005E294F"/>
    <w:rsid w:val="005E3532"/>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756"/>
    <w:rsid w:val="005F5A54"/>
    <w:rsid w:val="005F5C21"/>
    <w:rsid w:val="005F62A0"/>
    <w:rsid w:val="005F7934"/>
    <w:rsid w:val="00600275"/>
    <w:rsid w:val="00601584"/>
    <w:rsid w:val="006018EA"/>
    <w:rsid w:val="00602355"/>
    <w:rsid w:val="00602563"/>
    <w:rsid w:val="0060259A"/>
    <w:rsid w:val="00603DD1"/>
    <w:rsid w:val="00605BE9"/>
    <w:rsid w:val="006062AC"/>
    <w:rsid w:val="006101C8"/>
    <w:rsid w:val="006104D1"/>
    <w:rsid w:val="0061124C"/>
    <w:rsid w:val="00611949"/>
    <w:rsid w:val="006121FD"/>
    <w:rsid w:val="006129F5"/>
    <w:rsid w:val="00612B55"/>
    <w:rsid w:val="00614A5A"/>
    <w:rsid w:val="006163F5"/>
    <w:rsid w:val="006169DD"/>
    <w:rsid w:val="00616C77"/>
    <w:rsid w:val="00616C82"/>
    <w:rsid w:val="00620FDA"/>
    <w:rsid w:val="00622142"/>
    <w:rsid w:val="00623195"/>
    <w:rsid w:val="00625468"/>
    <w:rsid w:val="0062562D"/>
    <w:rsid w:val="00626F1A"/>
    <w:rsid w:val="0062775B"/>
    <w:rsid w:val="00630D69"/>
    <w:rsid w:val="00631B56"/>
    <w:rsid w:val="00631D07"/>
    <w:rsid w:val="006322D7"/>
    <w:rsid w:val="00632D0F"/>
    <w:rsid w:val="00633D32"/>
    <w:rsid w:val="00633F48"/>
    <w:rsid w:val="00634245"/>
    <w:rsid w:val="00635944"/>
    <w:rsid w:val="00635FEC"/>
    <w:rsid w:val="0063632B"/>
    <w:rsid w:val="006364F5"/>
    <w:rsid w:val="00636CE1"/>
    <w:rsid w:val="006375BE"/>
    <w:rsid w:val="0064084E"/>
    <w:rsid w:val="00640B0B"/>
    <w:rsid w:val="00640E81"/>
    <w:rsid w:val="006432DF"/>
    <w:rsid w:val="0064399C"/>
    <w:rsid w:val="00643A78"/>
    <w:rsid w:val="00644582"/>
    <w:rsid w:val="00644ED7"/>
    <w:rsid w:val="00645A1D"/>
    <w:rsid w:val="00646A08"/>
    <w:rsid w:val="006474B5"/>
    <w:rsid w:val="00650B7B"/>
    <w:rsid w:val="00652082"/>
    <w:rsid w:val="00653474"/>
    <w:rsid w:val="00653539"/>
    <w:rsid w:val="00653680"/>
    <w:rsid w:val="0065398E"/>
    <w:rsid w:val="00654BAC"/>
    <w:rsid w:val="00656AEA"/>
    <w:rsid w:val="0065729F"/>
    <w:rsid w:val="006576C1"/>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AB6"/>
    <w:rsid w:val="00682DD8"/>
    <w:rsid w:val="006832AF"/>
    <w:rsid w:val="00683DE0"/>
    <w:rsid w:val="00684E40"/>
    <w:rsid w:val="00684EBA"/>
    <w:rsid w:val="00685D1A"/>
    <w:rsid w:val="00685F4F"/>
    <w:rsid w:val="006873EC"/>
    <w:rsid w:val="006875C5"/>
    <w:rsid w:val="00687C21"/>
    <w:rsid w:val="00687FC8"/>
    <w:rsid w:val="00690199"/>
    <w:rsid w:val="00690A85"/>
    <w:rsid w:val="00691113"/>
    <w:rsid w:val="00691936"/>
    <w:rsid w:val="00692B4D"/>
    <w:rsid w:val="0069310E"/>
    <w:rsid w:val="00695120"/>
    <w:rsid w:val="00696486"/>
    <w:rsid w:val="00696F17"/>
    <w:rsid w:val="00697D72"/>
    <w:rsid w:val="006A05E4"/>
    <w:rsid w:val="006A0A32"/>
    <w:rsid w:val="006A213E"/>
    <w:rsid w:val="006A3F45"/>
    <w:rsid w:val="006A40C9"/>
    <w:rsid w:val="006A4A4D"/>
    <w:rsid w:val="006A4D53"/>
    <w:rsid w:val="006A52D6"/>
    <w:rsid w:val="006A616A"/>
    <w:rsid w:val="006A67F5"/>
    <w:rsid w:val="006A69FB"/>
    <w:rsid w:val="006A732C"/>
    <w:rsid w:val="006A7366"/>
    <w:rsid w:val="006B0F00"/>
    <w:rsid w:val="006B26DB"/>
    <w:rsid w:val="006B2C47"/>
    <w:rsid w:val="006B2DE1"/>
    <w:rsid w:val="006B3D8A"/>
    <w:rsid w:val="006B42AB"/>
    <w:rsid w:val="006B4FA3"/>
    <w:rsid w:val="006B51CE"/>
    <w:rsid w:val="006B56A8"/>
    <w:rsid w:val="006B5CBA"/>
    <w:rsid w:val="006B5F41"/>
    <w:rsid w:val="006B71F9"/>
    <w:rsid w:val="006B7874"/>
    <w:rsid w:val="006B7A71"/>
    <w:rsid w:val="006B7A7D"/>
    <w:rsid w:val="006C0044"/>
    <w:rsid w:val="006C1048"/>
    <w:rsid w:val="006C3060"/>
    <w:rsid w:val="006C32E3"/>
    <w:rsid w:val="006C46E4"/>
    <w:rsid w:val="006C50FD"/>
    <w:rsid w:val="006C6220"/>
    <w:rsid w:val="006C665E"/>
    <w:rsid w:val="006C6F2E"/>
    <w:rsid w:val="006C7309"/>
    <w:rsid w:val="006C7A0E"/>
    <w:rsid w:val="006D00BD"/>
    <w:rsid w:val="006D03C8"/>
    <w:rsid w:val="006D054E"/>
    <w:rsid w:val="006D0805"/>
    <w:rsid w:val="006D165C"/>
    <w:rsid w:val="006D1996"/>
    <w:rsid w:val="006D19DF"/>
    <w:rsid w:val="006D215D"/>
    <w:rsid w:val="006D292D"/>
    <w:rsid w:val="006D3F93"/>
    <w:rsid w:val="006D4973"/>
    <w:rsid w:val="006D4B58"/>
    <w:rsid w:val="006D5470"/>
    <w:rsid w:val="006D6876"/>
    <w:rsid w:val="006D7C8C"/>
    <w:rsid w:val="006E0368"/>
    <w:rsid w:val="006E10F1"/>
    <w:rsid w:val="006E1CCF"/>
    <w:rsid w:val="006E28DB"/>
    <w:rsid w:val="006E2B3F"/>
    <w:rsid w:val="006E2B87"/>
    <w:rsid w:val="006E3205"/>
    <w:rsid w:val="006E34D3"/>
    <w:rsid w:val="006E3E8E"/>
    <w:rsid w:val="006E5F53"/>
    <w:rsid w:val="006E71F0"/>
    <w:rsid w:val="006F2AF7"/>
    <w:rsid w:val="006F2BAF"/>
    <w:rsid w:val="006F31B1"/>
    <w:rsid w:val="006F38DA"/>
    <w:rsid w:val="006F5A56"/>
    <w:rsid w:val="006F7856"/>
    <w:rsid w:val="00700963"/>
    <w:rsid w:val="00701793"/>
    <w:rsid w:val="00701DC6"/>
    <w:rsid w:val="00703009"/>
    <w:rsid w:val="007042DA"/>
    <w:rsid w:val="0070502C"/>
    <w:rsid w:val="00705C07"/>
    <w:rsid w:val="00706188"/>
    <w:rsid w:val="00706E0F"/>
    <w:rsid w:val="00711F4A"/>
    <w:rsid w:val="007124B0"/>
    <w:rsid w:val="007129F5"/>
    <w:rsid w:val="00712F85"/>
    <w:rsid w:val="00713A56"/>
    <w:rsid w:val="00713F75"/>
    <w:rsid w:val="0071417B"/>
    <w:rsid w:val="00714F65"/>
    <w:rsid w:val="00716472"/>
    <w:rsid w:val="0071653E"/>
    <w:rsid w:val="007169B2"/>
    <w:rsid w:val="00716B11"/>
    <w:rsid w:val="00717E09"/>
    <w:rsid w:val="00720EBD"/>
    <w:rsid w:val="0072191E"/>
    <w:rsid w:val="00723F92"/>
    <w:rsid w:val="00725B26"/>
    <w:rsid w:val="00726ACA"/>
    <w:rsid w:val="00727F7A"/>
    <w:rsid w:val="0073010A"/>
    <w:rsid w:val="00730901"/>
    <w:rsid w:val="00730C06"/>
    <w:rsid w:val="00731501"/>
    <w:rsid w:val="00731943"/>
    <w:rsid w:val="007325B7"/>
    <w:rsid w:val="00734058"/>
    <w:rsid w:val="00734DEF"/>
    <w:rsid w:val="00734DF6"/>
    <w:rsid w:val="00736357"/>
    <w:rsid w:val="00736732"/>
    <w:rsid w:val="00737284"/>
    <w:rsid w:val="007402CA"/>
    <w:rsid w:val="00740DE0"/>
    <w:rsid w:val="00740FA6"/>
    <w:rsid w:val="007410DC"/>
    <w:rsid w:val="00741119"/>
    <w:rsid w:val="007417E1"/>
    <w:rsid w:val="00741B44"/>
    <w:rsid w:val="00743614"/>
    <w:rsid w:val="007451B7"/>
    <w:rsid w:val="00746C4C"/>
    <w:rsid w:val="00751917"/>
    <w:rsid w:val="007522F1"/>
    <w:rsid w:val="007525AF"/>
    <w:rsid w:val="00752865"/>
    <w:rsid w:val="00752937"/>
    <w:rsid w:val="00752AA1"/>
    <w:rsid w:val="00753F93"/>
    <w:rsid w:val="00754616"/>
    <w:rsid w:val="00755407"/>
    <w:rsid w:val="00756371"/>
    <w:rsid w:val="007569DE"/>
    <w:rsid w:val="007570B2"/>
    <w:rsid w:val="0075763E"/>
    <w:rsid w:val="00760FEC"/>
    <w:rsid w:val="00761805"/>
    <w:rsid w:val="00763638"/>
    <w:rsid w:val="00764970"/>
    <w:rsid w:val="00764EC7"/>
    <w:rsid w:val="007669D9"/>
    <w:rsid w:val="00767036"/>
    <w:rsid w:val="00767DC6"/>
    <w:rsid w:val="0077061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6731"/>
    <w:rsid w:val="007869C7"/>
    <w:rsid w:val="00786AD3"/>
    <w:rsid w:val="007874EC"/>
    <w:rsid w:val="00792823"/>
    <w:rsid w:val="0079296A"/>
    <w:rsid w:val="00792A22"/>
    <w:rsid w:val="00793A43"/>
    <w:rsid w:val="00794D19"/>
    <w:rsid w:val="00794F99"/>
    <w:rsid w:val="00796CD3"/>
    <w:rsid w:val="007972AA"/>
    <w:rsid w:val="0079762F"/>
    <w:rsid w:val="007A03AB"/>
    <w:rsid w:val="007A0C84"/>
    <w:rsid w:val="007A150B"/>
    <w:rsid w:val="007A1B36"/>
    <w:rsid w:val="007A2642"/>
    <w:rsid w:val="007A4AE0"/>
    <w:rsid w:val="007A4C1A"/>
    <w:rsid w:val="007A5AD7"/>
    <w:rsid w:val="007A5F9D"/>
    <w:rsid w:val="007A679B"/>
    <w:rsid w:val="007A6D88"/>
    <w:rsid w:val="007A799A"/>
    <w:rsid w:val="007B10D9"/>
    <w:rsid w:val="007B1A72"/>
    <w:rsid w:val="007B470E"/>
    <w:rsid w:val="007B4CAA"/>
    <w:rsid w:val="007B4FB3"/>
    <w:rsid w:val="007B546F"/>
    <w:rsid w:val="007B6103"/>
    <w:rsid w:val="007B6A11"/>
    <w:rsid w:val="007B7199"/>
    <w:rsid w:val="007C28DB"/>
    <w:rsid w:val="007C2A93"/>
    <w:rsid w:val="007C2B55"/>
    <w:rsid w:val="007C3FBA"/>
    <w:rsid w:val="007C4950"/>
    <w:rsid w:val="007C765E"/>
    <w:rsid w:val="007D0915"/>
    <w:rsid w:val="007D0E16"/>
    <w:rsid w:val="007D2D11"/>
    <w:rsid w:val="007D3183"/>
    <w:rsid w:val="007D34B3"/>
    <w:rsid w:val="007D388A"/>
    <w:rsid w:val="007D3954"/>
    <w:rsid w:val="007D4006"/>
    <w:rsid w:val="007D5AC0"/>
    <w:rsid w:val="007D5FAE"/>
    <w:rsid w:val="007D63E8"/>
    <w:rsid w:val="007D6A1F"/>
    <w:rsid w:val="007E087C"/>
    <w:rsid w:val="007E0FAD"/>
    <w:rsid w:val="007E1BA9"/>
    <w:rsid w:val="007E266A"/>
    <w:rsid w:val="007E4231"/>
    <w:rsid w:val="007E4E15"/>
    <w:rsid w:val="007E584D"/>
    <w:rsid w:val="007E6B94"/>
    <w:rsid w:val="007E7391"/>
    <w:rsid w:val="007E74AE"/>
    <w:rsid w:val="007E7A71"/>
    <w:rsid w:val="007F04D2"/>
    <w:rsid w:val="007F0AE0"/>
    <w:rsid w:val="007F2512"/>
    <w:rsid w:val="007F4CCD"/>
    <w:rsid w:val="007F61B7"/>
    <w:rsid w:val="007F7BCB"/>
    <w:rsid w:val="007F7C31"/>
    <w:rsid w:val="00800F48"/>
    <w:rsid w:val="008011C7"/>
    <w:rsid w:val="00801952"/>
    <w:rsid w:val="00802AC9"/>
    <w:rsid w:val="00803312"/>
    <w:rsid w:val="0080423F"/>
    <w:rsid w:val="00804973"/>
    <w:rsid w:val="008064A8"/>
    <w:rsid w:val="00807924"/>
    <w:rsid w:val="00810038"/>
    <w:rsid w:val="00810124"/>
    <w:rsid w:val="008113F1"/>
    <w:rsid w:val="008115A7"/>
    <w:rsid w:val="008136B0"/>
    <w:rsid w:val="00814871"/>
    <w:rsid w:val="00815301"/>
    <w:rsid w:val="008159B1"/>
    <w:rsid w:val="00815C97"/>
    <w:rsid w:val="00816396"/>
    <w:rsid w:val="0081779B"/>
    <w:rsid w:val="00817CD9"/>
    <w:rsid w:val="00820DF4"/>
    <w:rsid w:val="008214F4"/>
    <w:rsid w:val="00822DFC"/>
    <w:rsid w:val="0082395C"/>
    <w:rsid w:val="00823BF1"/>
    <w:rsid w:val="00823EF8"/>
    <w:rsid w:val="00824540"/>
    <w:rsid w:val="008257CA"/>
    <w:rsid w:val="0082724D"/>
    <w:rsid w:val="00830B34"/>
    <w:rsid w:val="00832229"/>
    <w:rsid w:val="00833B96"/>
    <w:rsid w:val="00834B95"/>
    <w:rsid w:val="0083529E"/>
    <w:rsid w:val="00835C45"/>
    <w:rsid w:val="00837682"/>
    <w:rsid w:val="00837D0F"/>
    <w:rsid w:val="008405FE"/>
    <w:rsid w:val="00840A69"/>
    <w:rsid w:val="00840C8B"/>
    <w:rsid w:val="008417F8"/>
    <w:rsid w:val="00841C26"/>
    <w:rsid w:val="008429B5"/>
    <w:rsid w:val="0084317E"/>
    <w:rsid w:val="008437FE"/>
    <w:rsid w:val="0084497A"/>
    <w:rsid w:val="00845AE3"/>
    <w:rsid w:val="00846ACF"/>
    <w:rsid w:val="008471F3"/>
    <w:rsid w:val="0084796A"/>
    <w:rsid w:val="00850692"/>
    <w:rsid w:val="0085145C"/>
    <w:rsid w:val="008515EC"/>
    <w:rsid w:val="0085183B"/>
    <w:rsid w:val="00851C3E"/>
    <w:rsid w:val="00852402"/>
    <w:rsid w:val="008525DE"/>
    <w:rsid w:val="00853C9B"/>
    <w:rsid w:val="00854286"/>
    <w:rsid w:val="00854843"/>
    <w:rsid w:val="008570BC"/>
    <w:rsid w:val="00857D4F"/>
    <w:rsid w:val="00860511"/>
    <w:rsid w:val="00861104"/>
    <w:rsid w:val="00861FAA"/>
    <w:rsid w:val="008620EC"/>
    <w:rsid w:val="008642FC"/>
    <w:rsid w:val="0086593F"/>
    <w:rsid w:val="008659E5"/>
    <w:rsid w:val="00866304"/>
    <w:rsid w:val="00866BC7"/>
    <w:rsid w:val="008675B4"/>
    <w:rsid w:val="00867A5D"/>
    <w:rsid w:val="008714A8"/>
    <w:rsid w:val="008716B0"/>
    <w:rsid w:val="008719C9"/>
    <w:rsid w:val="00871CE0"/>
    <w:rsid w:val="00873681"/>
    <w:rsid w:val="00874480"/>
    <w:rsid w:val="00874682"/>
    <w:rsid w:val="00874DBF"/>
    <w:rsid w:val="00874E9F"/>
    <w:rsid w:val="00875E55"/>
    <w:rsid w:val="008765B8"/>
    <w:rsid w:val="00876D2E"/>
    <w:rsid w:val="00877B32"/>
    <w:rsid w:val="00880839"/>
    <w:rsid w:val="00880DC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3D8D"/>
    <w:rsid w:val="008B53A6"/>
    <w:rsid w:val="008B650B"/>
    <w:rsid w:val="008B79AF"/>
    <w:rsid w:val="008C1E43"/>
    <w:rsid w:val="008C2741"/>
    <w:rsid w:val="008C2F28"/>
    <w:rsid w:val="008C2FF1"/>
    <w:rsid w:val="008C3AD9"/>
    <w:rsid w:val="008C539E"/>
    <w:rsid w:val="008C5C1D"/>
    <w:rsid w:val="008C7586"/>
    <w:rsid w:val="008C7C7C"/>
    <w:rsid w:val="008D0171"/>
    <w:rsid w:val="008D12B6"/>
    <w:rsid w:val="008D1474"/>
    <w:rsid w:val="008D2CF0"/>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07"/>
    <w:rsid w:val="008E7D52"/>
    <w:rsid w:val="008F1060"/>
    <w:rsid w:val="008F1192"/>
    <w:rsid w:val="008F1CBB"/>
    <w:rsid w:val="008F2270"/>
    <w:rsid w:val="008F4DD7"/>
    <w:rsid w:val="008F57CF"/>
    <w:rsid w:val="008F5E3C"/>
    <w:rsid w:val="00902128"/>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12F"/>
    <w:rsid w:val="009305C9"/>
    <w:rsid w:val="00930C65"/>
    <w:rsid w:val="009314A0"/>
    <w:rsid w:val="009316CD"/>
    <w:rsid w:val="0093192E"/>
    <w:rsid w:val="00931F78"/>
    <w:rsid w:val="00932330"/>
    <w:rsid w:val="00932D66"/>
    <w:rsid w:val="009334E7"/>
    <w:rsid w:val="00933D28"/>
    <w:rsid w:val="00934033"/>
    <w:rsid w:val="00934C0A"/>
    <w:rsid w:val="00934FB9"/>
    <w:rsid w:val="00935362"/>
    <w:rsid w:val="00936A19"/>
    <w:rsid w:val="0093751E"/>
    <w:rsid w:val="009377A1"/>
    <w:rsid w:val="009409C7"/>
    <w:rsid w:val="00940E80"/>
    <w:rsid w:val="009420EF"/>
    <w:rsid w:val="009424F0"/>
    <w:rsid w:val="0094387E"/>
    <w:rsid w:val="00943F6C"/>
    <w:rsid w:val="009442DB"/>
    <w:rsid w:val="0094492D"/>
    <w:rsid w:val="009449DC"/>
    <w:rsid w:val="00944C24"/>
    <w:rsid w:val="00945D43"/>
    <w:rsid w:val="009503EB"/>
    <w:rsid w:val="009504C1"/>
    <w:rsid w:val="00951623"/>
    <w:rsid w:val="00951EC9"/>
    <w:rsid w:val="00952759"/>
    <w:rsid w:val="00952F93"/>
    <w:rsid w:val="009531F4"/>
    <w:rsid w:val="00955060"/>
    <w:rsid w:val="009553D8"/>
    <w:rsid w:val="009578AB"/>
    <w:rsid w:val="0096190C"/>
    <w:rsid w:val="00962C7D"/>
    <w:rsid w:val="00964C14"/>
    <w:rsid w:val="00964D3D"/>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4931"/>
    <w:rsid w:val="009853E3"/>
    <w:rsid w:val="009858CD"/>
    <w:rsid w:val="00985C17"/>
    <w:rsid w:val="009860DD"/>
    <w:rsid w:val="009866F0"/>
    <w:rsid w:val="00986CD6"/>
    <w:rsid w:val="00987115"/>
    <w:rsid w:val="009906E6"/>
    <w:rsid w:val="00991044"/>
    <w:rsid w:val="00991BBA"/>
    <w:rsid w:val="00992BF0"/>
    <w:rsid w:val="00992DAC"/>
    <w:rsid w:val="00992F59"/>
    <w:rsid w:val="00993260"/>
    <w:rsid w:val="00994321"/>
    <w:rsid w:val="00994649"/>
    <w:rsid w:val="00994CE8"/>
    <w:rsid w:val="0099559E"/>
    <w:rsid w:val="00995828"/>
    <w:rsid w:val="00995D53"/>
    <w:rsid w:val="00995DED"/>
    <w:rsid w:val="00997F84"/>
    <w:rsid w:val="009A1EBE"/>
    <w:rsid w:val="009A24AE"/>
    <w:rsid w:val="009A2FB5"/>
    <w:rsid w:val="009A47F0"/>
    <w:rsid w:val="009A6628"/>
    <w:rsid w:val="009A7C3B"/>
    <w:rsid w:val="009B09CC"/>
    <w:rsid w:val="009B10F3"/>
    <w:rsid w:val="009B1847"/>
    <w:rsid w:val="009B1E75"/>
    <w:rsid w:val="009B1F01"/>
    <w:rsid w:val="009B31B7"/>
    <w:rsid w:val="009B3CAD"/>
    <w:rsid w:val="009B3FF3"/>
    <w:rsid w:val="009B4321"/>
    <w:rsid w:val="009B5317"/>
    <w:rsid w:val="009B68B0"/>
    <w:rsid w:val="009B6E9F"/>
    <w:rsid w:val="009B7A7F"/>
    <w:rsid w:val="009B7BB8"/>
    <w:rsid w:val="009B7C1E"/>
    <w:rsid w:val="009B7CFE"/>
    <w:rsid w:val="009B7FCA"/>
    <w:rsid w:val="009C000E"/>
    <w:rsid w:val="009C024D"/>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8BB"/>
    <w:rsid w:val="009E1C70"/>
    <w:rsid w:val="009E1D7F"/>
    <w:rsid w:val="009E2E01"/>
    <w:rsid w:val="009E4BE0"/>
    <w:rsid w:val="009E5F41"/>
    <w:rsid w:val="009E6237"/>
    <w:rsid w:val="009E6DC5"/>
    <w:rsid w:val="009E7234"/>
    <w:rsid w:val="009E7BD8"/>
    <w:rsid w:val="009F0AB2"/>
    <w:rsid w:val="009F1365"/>
    <w:rsid w:val="009F1F93"/>
    <w:rsid w:val="009F2042"/>
    <w:rsid w:val="009F262B"/>
    <w:rsid w:val="009F39E5"/>
    <w:rsid w:val="009F3C22"/>
    <w:rsid w:val="009F4D63"/>
    <w:rsid w:val="009F5256"/>
    <w:rsid w:val="009F67EB"/>
    <w:rsid w:val="009F7817"/>
    <w:rsid w:val="00A002E7"/>
    <w:rsid w:val="00A00A68"/>
    <w:rsid w:val="00A01685"/>
    <w:rsid w:val="00A02177"/>
    <w:rsid w:val="00A023D1"/>
    <w:rsid w:val="00A028B6"/>
    <w:rsid w:val="00A03048"/>
    <w:rsid w:val="00A0418E"/>
    <w:rsid w:val="00A046E3"/>
    <w:rsid w:val="00A04F97"/>
    <w:rsid w:val="00A04FA5"/>
    <w:rsid w:val="00A059F4"/>
    <w:rsid w:val="00A06292"/>
    <w:rsid w:val="00A06CA8"/>
    <w:rsid w:val="00A06F90"/>
    <w:rsid w:val="00A07330"/>
    <w:rsid w:val="00A10003"/>
    <w:rsid w:val="00A100DA"/>
    <w:rsid w:val="00A10873"/>
    <w:rsid w:val="00A10F31"/>
    <w:rsid w:val="00A11153"/>
    <w:rsid w:val="00A11CF9"/>
    <w:rsid w:val="00A120E9"/>
    <w:rsid w:val="00A14941"/>
    <w:rsid w:val="00A1525A"/>
    <w:rsid w:val="00A16052"/>
    <w:rsid w:val="00A16705"/>
    <w:rsid w:val="00A171EB"/>
    <w:rsid w:val="00A17543"/>
    <w:rsid w:val="00A2076F"/>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4E31"/>
    <w:rsid w:val="00A35A43"/>
    <w:rsid w:val="00A35D4F"/>
    <w:rsid w:val="00A35EC6"/>
    <w:rsid w:val="00A402C4"/>
    <w:rsid w:val="00A40413"/>
    <w:rsid w:val="00A40668"/>
    <w:rsid w:val="00A42311"/>
    <w:rsid w:val="00A42642"/>
    <w:rsid w:val="00A42C35"/>
    <w:rsid w:val="00A449FE"/>
    <w:rsid w:val="00A4572D"/>
    <w:rsid w:val="00A45D30"/>
    <w:rsid w:val="00A4617F"/>
    <w:rsid w:val="00A46D81"/>
    <w:rsid w:val="00A47DD9"/>
    <w:rsid w:val="00A50A04"/>
    <w:rsid w:val="00A52794"/>
    <w:rsid w:val="00A54BD5"/>
    <w:rsid w:val="00A5640A"/>
    <w:rsid w:val="00A56A4B"/>
    <w:rsid w:val="00A57C71"/>
    <w:rsid w:val="00A64416"/>
    <w:rsid w:val="00A647A8"/>
    <w:rsid w:val="00A66D22"/>
    <w:rsid w:val="00A66F46"/>
    <w:rsid w:val="00A6707D"/>
    <w:rsid w:val="00A7042D"/>
    <w:rsid w:val="00A71B51"/>
    <w:rsid w:val="00A71BC5"/>
    <w:rsid w:val="00A7226A"/>
    <w:rsid w:val="00A726F9"/>
    <w:rsid w:val="00A72B29"/>
    <w:rsid w:val="00A741B6"/>
    <w:rsid w:val="00A75321"/>
    <w:rsid w:val="00A753B5"/>
    <w:rsid w:val="00A75CCF"/>
    <w:rsid w:val="00A75D55"/>
    <w:rsid w:val="00A767E9"/>
    <w:rsid w:val="00A77AE1"/>
    <w:rsid w:val="00A77DBC"/>
    <w:rsid w:val="00A80342"/>
    <w:rsid w:val="00A81EA3"/>
    <w:rsid w:val="00A835CA"/>
    <w:rsid w:val="00A839DC"/>
    <w:rsid w:val="00A83B86"/>
    <w:rsid w:val="00A841D3"/>
    <w:rsid w:val="00A8432D"/>
    <w:rsid w:val="00A844C5"/>
    <w:rsid w:val="00A860FF"/>
    <w:rsid w:val="00A86D60"/>
    <w:rsid w:val="00A9047F"/>
    <w:rsid w:val="00A90D06"/>
    <w:rsid w:val="00A9178F"/>
    <w:rsid w:val="00A91EDB"/>
    <w:rsid w:val="00A921CC"/>
    <w:rsid w:val="00A92D2F"/>
    <w:rsid w:val="00A92FC8"/>
    <w:rsid w:val="00A9418A"/>
    <w:rsid w:val="00A9473D"/>
    <w:rsid w:val="00A969C4"/>
    <w:rsid w:val="00A97538"/>
    <w:rsid w:val="00AA0846"/>
    <w:rsid w:val="00AA3530"/>
    <w:rsid w:val="00AA4382"/>
    <w:rsid w:val="00AA439C"/>
    <w:rsid w:val="00AA5B65"/>
    <w:rsid w:val="00AA5F9C"/>
    <w:rsid w:val="00AA667F"/>
    <w:rsid w:val="00AA6804"/>
    <w:rsid w:val="00AA7F59"/>
    <w:rsid w:val="00AB10E8"/>
    <w:rsid w:val="00AB2676"/>
    <w:rsid w:val="00AB44EB"/>
    <w:rsid w:val="00AB4696"/>
    <w:rsid w:val="00AB58B2"/>
    <w:rsid w:val="00AC0354"/>
    <w:rsid w:val="00AC24C1"/>
    <w:rsid w:val="00AC24D2"/>
    <w:rsid w:val="00AC2D62"/>
    <w:rsid w:val="00AC7184"/>
    <w:rsid w:val="00AD0158"/>
    <w:rsid w:val="00AD01DB"/>
    <w:rsid w:val="00AD048E"/>
    <w:rsid w:val="00AD194C"/>
    <w:rsid w:val="00AD198B"/>
    <w:rsid w:val="00AD1E4E"/>
    <w:rsid w:val="00AD233A"/>
    <w:rsid w:val="00AD5C8B"/>
    <w:rsid w:val="00AD710D"/>
    <w:rsid w:val="00AE0915"/>
    <w:rsid w:val="00AE27CF"/>
    <w:rsid w:val="00AE2E79"/>
    <w:rsid w:val="00AE3CDC"/>
    <w:rsid w:val="00AE437C"/>
    <w:rsid w:val="00AE7F5B"/>
    <w:rsid w:val="00AF14EB"/>
    <w:rsid w:val="00AF4825"/>
    <w:rsid w:val="00AF4D2D"/>
    <w:rsid w:val="00AF5071"/>
    <w:rsid w:val="00AF556E"/>
    <w:rsid w:val="00AF5E8A"/>
    <w:rsid w:val="00AF5FB4"/>
    <w:rsid w:val="00AF76B0"/>
    <w:rsid w:val="00B02098"/>
    <w:rsid w:val="00B02BD5"/>
    <w:rsid w:val="00B03DDA"/>
    <w:rsid w:val="00B04C7C"/>
    <w:rsid w:val="00B04DC8"/>
    <w:rsid w:val="00B04F05"/>
    <w:rsid w:val="00B053CC"/>
    <w:rsid w:val="00B06C3E"/>
    <w:rsid w:val="00B109B1"/>
    <w:rsid w:val="00B12301"/>
    <w:rsid w:val="00B129FB"/>
    <w:rsid w:val="00B12C14"/>
    <w:rsid w:val="00B133DC"/>
    <w:rsid w:val="00B13799"/>
    <w:rsid w:val="00B13C40"/>
    <w:rsid w:val="00B13FFC"/>
    <w:rsid w:val="00B1497C"/>
    <w:rsid w:val="00B14F22"/>
    <w:rsid w:val="00B163BE"/>
    <w:rsid w:val="00B16803"/>
    <w:rsid w:val="00B20956"/>
    <w:rsid w:val="00B20D30"/>
    <w:rsid w:val="00B22771"/>
    <w:rsid w:val="00B2320F"/>
    <w:rsid w:val="00B23457"/>
    <w:rsid w:val="00B242D7"/>
    <w:rsid w:val="00B24BAE"/>
    <w:rsid w:val="00B24E90"/>
    <w:rsid w:val="00B263D6"/>
    <w:rsid w:val="00B279B9"/>
    <w:rsid w:val="00B27D42"/>
    <w:rsid w:val="00B3006F"/>
    <w:rsid w:val="00B3044A"/>
    <w:rsid w:val="00B3088A"/>
    <w:rsid w:val="00B35790"/>
    <w:rsid w:val="00B36A96"/>
    <w:rsid w:val="00B373BC"/>
    <w:rsid w:val="00B37F62"/>
    <w:rsid w:val="00B37FDD"/>
    <w:rsid w:val="00B40290"/>
    <w:rsid w:val="00B40AAD"/>
    <w:rsid w:val="00B41968"/>
    <w:rsid w:val="00B439DB"/>
    <w:rsid w:val="00B4419F"/>
    <w:rsid w:val="00B4449F"/>
    <w:rsid w:val="00B44DAA"/>
    <w:rsid w:val="00B4542D"/>
    <w:rsid w:val="00B47784"/>
    <w:rsid w:val="00B47C1B"/>
    <w:rsid w:val="00B503DF"/>
    <w:rsid w:val="00B51C52"/>
    <w:rsid w:val="00B52A20"/>
    <w:rsid w:val="00B52B86"/>
    <w:rsid w:val="00B53898"/>
    <w:rsid w:val="00B542B0"/>
    <w:rsid w:val="00B55ADD"/>
    <w:rsid w:val="00B56014"/>
    <w:rsid w:val="00B569F6"/>
    <w:rsid w:val="00B56A8E"/>
    <w:rsid w:val="00B57E64"/>
    <w:rsid w:val="00B601D6"/>
    <w:rsid w:val="00B62013"/>
    <w:rsid w:val="00B63A93"/>
    <w:rsid w:val="00B641DA"/>
    <w:rsid w:val="00B65A6B"/>
    <w:rsid w:val="00B65B94"/>
    <w:rsid w:val="00B65DF9"/>
    <w:rsid w:val="00B66000"/>
    <w:rsid w:val="00B66140"/>
    <w:rsid w:val="00B66544"/>
    <w:rsid w:val="00B66ACC"/>
    <w:rsid w:val="00B677F6"/>
    <w:rsid w:val="00B6793B"/>
    <w:rsid w:val="00B67CA0"/>
    <w:rsid w:val="00B67EFC"/>
    <w:rsid w:val="00B70622"/>
    <w:rsid w:val="00B7334E"/>
    <w:rsid w:val="00B73F6F"/>
    <w:rsid w:val="00B73FAE"/>
    <w:rsid w:val="00B74577"/>
    <w:rsid w:val="00B74947"/>
    <w:rsid w:val="00B75551"/>
    <w:rsid w:val="00B75944"/>
    <w:rsid w:val="00B75A5A"/>
    <w:rsid w:val="00B7630D"/>
    <w:rsid w:val="00B7661E"/>
    <w:rsid w:val="00B8039B"/>
    <w:rsid w:val="00B80499"/>
    <w:rsid w:val="00B80DF4"/>
    <w:rsid w:val="00B8191D"/>
    <w:rsid w:val="00B83F19"/>
    <w:rsid w:val="00B84ECC"/>
    <w:rsid w:val="00B8527D"/>
    <w:rsid w:val="00B864D7"/>
    <w:rsid w:val="00B90273"/>
    <w:rsid w:val="00B903DE"/>
    <w:rsid w:val="00B90462"/>
    <w:rsid w:val="00B91282"/>
    <w:rsid w:val="00B92D0B"/>
    <w:rsid w:val="00B93237"/>
    <w:rsid w:val="00B9530F"/>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2B5C"/>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6FB4"/>
    <w:rsid w:val="00BD7125"/>
    <w:rsid w:val="00BD712D"/>
    <w:rsid w:val="00BE0F26"/>
    <w:rsid w:val="00BE283B"/>
    <w:rsid w:val="00BE3D6B"/>
    <w:rsid w:val="00BE4A26"/>
    <w:rsid w:val="00BE6440"/>
    <w:rsid w:val="00BE78FC"/>
    <w:rsid w:val="00BE7FA8"/>
    <w:rsid w:val="00BF020A"/>
    <w:rsid w:val="00BF0EC3"/>
    <w:rsid w:val="00BF31DC"/>
    <w:rsid w:val="00BF3222"/>
    <w:rsid w:val="00BF3DCA"/>
    <w:rsid w:val="00BF4548"/>
    <w:rsid w:val="00BF4634"/>
    <w:rsid w:val="00BF52DD"/>
    <w:rsid w:val="00BF71ED"/>
    <w:rsid w:val="00BF7ABD"/>
    <w:rsid w:val="00C02816"/>
    <w:rsid w:val="00C02D17"/>
    <w:rsid w:val="00C04074"/>
    <w:rsid w:val="00C04CA0"/>
    <w:rsid w:val="00C04D8E"/>
    <w:rsid w:val="00C06196"/>
    <w:rsid w:val="00C07F9E"/>
    <w:rsid w:val="00C11C7D"/>
    <w:rsid w:val="00C128DE"/>
    <w:rsid w:val="00C13C56"/>
    <w:rsid w:val="00C17310"/>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4CAA"/>
    <w:rsid w:val="00C36B68"/>
    <w:rsid w:val="00C37BAF"/>
    <w:rsid w:val="00C4026D"/>
    <w:rsid w:val="00C42335"/>
    <w:rsid w:val="00C45243"/>
    <w:rsid w:val="00C46B47"/>
    <w:rsid w:val="00C46D92"/>
    <w:rsid w:val="00C47A80"/>
    <w:rsid w:val="00C47EBB"/>
    <w:rsid w:val="00C50051"/>
    <w:rsid w:val="00C5130A"/>
    <w:rsid w:val="00C513D8"/>
    <w:rsid w:val="00C5176E"/>
    <w:rsid w:val="00C5284F"/>
    <w:rsid w:val="00C53162"/>
    <w:rsid w:val="00C56555"/>
    <w:rsid w:val="00C565CA"/>
    <w:rsid w:val="00C6119F"/>
    <w:rsid w:val="00C62D9D"/>
    <w:rsid w:val="00C66150"/>
    <w:rsid w:val="00C6643F"/>
    <w:rsid w:val="00C666C1"/>
    <w:rsid w:val="00C6670C"/>
    <w:rsid w:val="00C66A9E"/>
    <w:rsid w:val="00C673EF"/>
    <w:rsid w:val="00C67C97"/>
    <w:rsid w:val="00C715EC"/>
    <w:rsid w:val="00C71A9C"/>
    <w:rsid w:val="00C73A51"/>
    <w:rsid w:val="00C74262"/>
    <w:rsid w:val="00C74E7E"/>
    <w:rsid w:val="00C755AC"/>
    <w:rsid w:val="00C7747C"/>
    <w:rsid w:val="00C80BFE"/>
    <w:rsid w:val="00C8364D"/>
    <w:rsid w:val="00C8639C"/>
    <w:rsid w:val="00C8681E"/>
    <w:rsid w:val="00C8728E"/>
    <w:rsid w:val="00C9074A"/>
    <w:rsid w:val="00C925F8"/>
    <w:rsid w:val="00C940B5"/>
    <w:rsid w:val="00C955A2"/>
    <w:rsid w:val="00C96D09"/>
    <w:rsid w:val="00CA2BBA"/>
    <w:rsid w:val="00CA4608"/>
    <w:rsid w:val="00CA73AE"/>
    <w:rsid w:val="00CA7EB0"/>
    <w:rsid w:val="00CB0F82"/>
    <w:rsid w:val="00CB2623"/>
    <w:rsid w:val="00CB3391"/>
    <w:rsid w:val="00CB33C7"/>
    <w:rsid w:val="00CB4DBC"/>
    <w:rsid w:val="00CB5090"/>
    <w:rsid w:val="00CB5825"/>
    <w:rsid w:val="00CB7EDD"/>
    <w:rsid w:val="00CC0604"/>
    <w:rsid w:val="00CC2DD9"/>
    <w:rsid w:val="00CC3103"/>
    <w:rsid w:val="00CC31B9"/>
    <w:rsid w:val="00CC6137"/>
    <w:rsid w:val="00CC63BD"/>
    <w:rsid w:val="00CD081E"/>
    <w:rsid w:val="00CD087E"/>
    <w:rsid w:val="00CD29A0"/>
    <w:rsid w:val="00CD3804"/>
    <w:rsid w:val="00CD6AFC"/>
    <w:rsid w:val="00CE05B9"/>
    <w:rsid w:val="00CE0E73"/>
    <w:rsid w:val="00CE1532"/>
    <w:rsid w:val="00CE29EA"/>
    <w:rsid w:val="00CE4C10"/>
    <w:rsid w:val="00CE5A53"/>
    <w:rsid w:val="00CE6E4D"/>
    <w:rsid w:val="00CE75DB"/>
    <w:rsid w:val="00CF101E"/>
    <w:rsid w:val="00CF1CF1"/>
    <w:rsid w:val="00CF1FE8"/>
    <w:rsid w:val="00CF25A4"/>
    <w:rsid w:val="00CF3A60"/>
    <w:rsid w:val="00CF42AD"/>
    <w:rsid w:val="00CF557C"/>
    <w:rsid w:val="00CF6E8F"/>
    <w:rsid w:val="00D00746"/>
    <w:rsid w:val="00D0142F"/>
    <w:rsid w:val="00D023F6"/>
    <w:rsid w:val="00D02E09"/>
    <w:rsid w:val="00D04543"/>
    <w:rsid w:val="00D04E58"/>
    <w:rsid w:val="00D04E69"/>
    <w:rsid w:val="00D07B5B"/>
    <w:rsid w:val="00D11045"/>
    <w:rsid w:val="00D1147A"/>
    <w:rsid w:val="00D1530F"/>
    <w:rsid w:val="00D16AF3"/>
    <w:rsid w:val="00D171E9"/>
    <w:rsid w:val="00D1765A"/>
    <w:rsid w:val="00D1767C"/>
    <w:rsid w:val="00D179D5"/>
    <w:rsid w:val="00D17BEE"/>
    <w:rsid w:val="00D20961"/>
    <w:rsid w:val="00D20B8C"/>
    <w:rsid w:val="00D227A5"/>
    <w:rsid w:val="00D2660C"/>
    <w:rsid w:val="00D2694B"/>
    <w:rsid w:val="00D26F32"/>
    <w:rsid w:val="00D300D0"/>
    <w:rsid w:val="00D30385"/>
    <w:rsid w:val="00D30A58"/>
    <w:rsid w:val="00D30B6A"/>
    <w:rsid w:val="00D31E6D"/>
    <w:rsid w:val="00D3327B"/>
    <w:rsid w:val="00D33BA9"/>
    <w:rsid w:val="00D34587"/>
    <w:rsid w:val="00D34A10"/>
    <w:rsid w:val="00D34C62"/>
    <w:rsid w:val="00D34E09"/>
    <w:rsid w:val="00D35D6E"/>
    <w:rsid w:val="00D3632F"/>
    <w:rsid w:val="00D3673E"/>
    <w:rsid w:val="00D41266"/>
    <w:rsid w:val="00D4197A"/>
    <w:rsid w:val="00D42F8F"/>
    <w:rsid w:val="00D432B6"/>
    <w:rsid w:val="00D441EF"/>
    <w:rsid w:val="00D4483C"/>
    <w:rsid w:val="00D46FA9"/>
    <w:rsid w:val="00D476C1"/>
    <w:rsid w:val="00D478A5"/>
    <w:rsid w:val="00D518C0"/>
    <w:rsid w:val="00D52DC0"/>
    <w:rsid w:val="00D5375C"/>
    <w:rsid w:val="00D5442B"/>
    <w:rsid w:val="00D54783"/>
    <w:rsid w:val="00D5559D"/>
    <w:rsid w:val="00D57754"/>
    <w:rsid w:val="00D57C2D"/>
    <w:rsid w:val="00D606B9"/>
    <w:rsid w:val="00D60F24"/>
    <w:rsid w:val="00D61D73"/>
    <w:rsid w:val="00D62328"/>
    <w:rsid w:val="00D6249A"/>
    <w:rsid w:val="00D67520"/>
    <w:rsid w:val="00D70630"/>
    <w:rsid w:val="00D7269D"/>
    <w:rsid w:val="00D72DE3"/>
    <w:rsid w:val="00D73F83"/>
    <w:rsid w:val="00D769AD"/>
    <w:rsid w:val="00D77896"/>
    <w:rsid w:val="00D80032"/>
    <w:rsid w:val="00D81363"/>
    <w:rsid w:val="00D815E2"/>
    <w:rsid w:val="00D8240B"/>
    <w:rsid w:val="00D82734"/>
    <w:rsid w:val="00D827FA"/>
    <w:rsid w:val="00D83651"/>
    <w:rsid w:val="00D84BD3"/>
    <w:rsid w:val="00D84CF8"/>
    <w:rsid w:val="00D84EE9"/>
    <w:rsid w:val="00D85F4B"/>
    <w:rsid w:val="00D86361"/>
    <w:rsid w:val="00D9025D"/>
    <w:rsid w:val="00D91107"/>
    <w:rsid w:val="00D91D23"/>
    <w:rsid w:val="00D92230"/>
    <w:rsid w:val="00D92691"/>
    <w:rsid w:val="00D92FFC"/>
    <w:rsid w:val="00D9311A"/>
    <w:rsid w:val="00D95517"/>
    <w:rsid w:val="00D957C0"/>
    <w:rsid w:val="00D957F3"/>
    <w:rsid w:val="00D95ABF"/>
    <w:rsid w:val="00D95E0D"/>
    <w:rsid w:val="00DA06C9"/>
    <w:rsid w:val="00DA0A14"/>
    <w:rsid w:val="00DA0E59"/>
    <w:rsid w:val="00DA1047"/>
    <w:rsid w:val="00DA2277"/>
    <w:rsid w:val="00DA2E93"/>
    <w:rsid w:val="00DA3468"/>
    <w:rsid w:val="00DA38CE"/>
    <w:rsid w:val="00DA4ADF"/>
    <w:rsid w:val="00DA651F"/>
    <w:rsid w:val="00DA6970"/>
    <w:rsid w:val="00DA6A4A"/>
    <w:rsid w:val="00DA6FFC"/>
    <w:rsid w:val="00DA73BF"/>
    <w:rsid w:val="00DA7B41"/>
    <w:rsid w:val="00DB0D8D"/>
    <w:rsid w:val="00DB35A3"/>
    <w:rsid w:val="00DB45E0"/>
    <w:rsid w:val="00DB55FA"/>
    <w:rsid w:val="00DB5B9F"/>
    <w:rsid w:val="00DB6092"/>
    <w:rsid w:val="00DB731B"/>
    <w:rsid w:val="00DB7C18"/>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560"/>
    <w:rsid w:val="00DD6219"/>
    <w:rsid w:val="00DD66CA"/>
    <w:rsid w:val="00DD73C2"/>
    <w:rsid w:val="00DE0FAE"/>
    <w:rsid w:val="00DE14A8"/>
    <w:rsid w:val="00DE15B4"/>
    <w:rsid w:val="00DE38AB"/>
    <w:rsid w:val="00DE3B25"/>
    <w:rsid w:val="00DE44A4"/>
    <w:rsid w:val="00DE5FCC"/>
    <w:rsid w:val="00DE61AD"/>
    <w:rsid w:val="00DE65B7"/>
    <w:rsid w:val="00DE7873"/>
    <w:rsid w:val="00DE794D"/>
    <w:rsid w:val="00DF076C"/>
    <w:rsid w:val="00DF119B"/>
    <w:rsid w:val="00DF1BA7"/>
    <w:rsid w:val="00DF2427"/>
    <w:rsid w:val="00DF3019"/>
    <w:rsid w:val="00DF3E6C"/>
    <w:rsid w:val="00DF4358"/>
    <w:rsid w:val="00DF4442"/>
    <w:rsid w:val="00DF516D"/>
    <w:rsid w:val="00DF63A0"/>
    <w:rsid w:val="00DF6A45"/>
    <w:rsid w:val="00DF7017"/>
    <w:rsid w:val="00DF743C"/>
    <w:rsid w:val="00DF7609"/>
    <w:rsid w:val="00DF7697"/>
    <w:rsid w:val="00E008CD"/>
    <w:rsid w:val="00E00DD5"/>
    <w:rsid w:val="00E01CAD"/>
    <w:rsid w:val="00E0434C"/>
    <w:rsid w:val="00E044E3"/>
    <w:rsid w:val="00E044EC"/>
    <w:rsid w:val="00E04DEC"/>
    <w:rsid w:val="00E04E1C"/>
    <w:rsid w:val="00E0677D"/>
    <w:rsid w:val="00E10E17"/>
    <w:rsid w:val="00E11110"/>
    <w:rsid w:val="00E11E7D"/>
    <w:rsid w:val="00E15F08"/>
    <w:rsid w:val="00E16D31"/>
    <w:rsid w:val="00E21E77"/>
    <w:rsid w:val="00E224B8"/>
    <w:rsid w:val="00E22D92"/>
    <w:rsid w:val="00E23734"/>
    <w:rsid w:val="00E24BAB"/>
    <w:rsid w:val="00E25C6D"/>
    <w:rsid w:val="00E25FA2"/>
    <w:rsid w:val="00E271F7"/>
    <w:rsid w:val="00E27497"/>
    <w:rsid w:val="00E315D0"/>
    <w:rsid w:val="00E327F6"/>
    <w:rsid w:val="00E32B7C"/>
    <w:rsid w:val="00E32C01"/>
    <w:rsid w:val="00E35C97"/>
    <w:rsid w:val="00E36C81"/>
    <w:rsid w:val="00E36D0F"/>
    <w:rsid w:val="00E371F7"/>
    <w:rsid w:val="00E412D5"/>
    <w:rsid w:val="00E415D6"/>
    <w:rsid w:val="00E4217D"/>
    <w:rsid w:val="00E43741"/>
    <w:rsid w:val="00E45270"/>
    <w:rsid w:val="00E45E6E"/>
    <w:rsid w:val="00E46474"/>
    <w:rsid w:val="00E50A95"/>
    <w:rsid w:val="00E51139"/>
    <w:rsid w:val="00E51A7D"/>
    <w:rsid w:val="00E52EA1"/>
    <w:rsid w:val="00E54D88"/>
    <w:rsid w:val="00E54DD5"/>
    <w:rsid w:val="00E565C3"/>
    <w:rsid w:val="00E56778"/>
    <w:rsid w:val="00E611BA"/>
    <w:rsid w:val="00E611CA"/>
    <w:rsid w:val="00E623BF"/>
    <w:rsid w:val="00E6368B"/>
    <w:rsid w:val="00E63789"/>
    <w:rsid w:val="00E666AB"/>
    <w:rsid w:val="00E66ED0"/>
    <w:rsid w:val="00E6776C"/>
    <w:rsid w:val="00E67943"/>
    <w:rsid w:val="00E67C76"/>
    <w:rsid w:val="00E72F56"/>
    <w:rsid w:val="00E73E38"/>
    <w:rsid w:val="00E746B3"/>
    <w:rsid w:val="00E769FB"/>
    <w:rsid w:val="00E773C8"/>
    <w:rsid w:val="00E77584"/>
    <w:rsid w:val="00E77632"/>
    <w:rsid w:val="00E81178"/>
    <w:rsid w:val="00E83681"/>
    <w:rsid w:val="00E836A3"/>
    <w:rsid w:val="00E8396E"/>
    <w:rsid w:val="00E8466E"/>
    <w:rsid w:val="00E84A6D"/>
    <w:rsid w:val="00E85240"/>
    <w:rsid w:val="00E85417"/>
    <w:rsid w:val="00E86AF7"/>
    <w:rsid w:val="00E86F94"/>
    <w:rsid w:val="00E90389"/>
    <w:rsid w:val="00E90D2D"/>
    <w:rsid w:val="00E90DF0"/>
    <w:rsid w:val="00E91421"/>
    <w:rsid w:val="00E91DA7"/>
    <w:rsid w:val="00E93A4B"/>
    <w:rsid w:val="00E93D2A"/>
    <w:rsid w:val="00E94175"/>
    <w:rsid w:val="00E9648A"/>
    <w:rsid w:val="00E97D5A"/>
    <w:rsid w:val="00EA0378"/>
    <w:rsid w:val="00EA0CA8"/>
    <w:rsid w:val="00EA1204"/>
    <w:rsid w:val="00EA1DE0"/>
    <w:rsid w:val="00EA2709"/>
    <w:rsid w:val="00EA388B"/>
    <w:rsid w:val="00EA5321"/>
    <w:rsid w:val="00EA7AF5"/>
    <w:rsid w:val="00EB0C40"/>
    <w:rsid w:val="00EB111E"/>
    <w:rsid w:val="00EB2448"/>
    <w:rsid w:val="00EB38DD"/>
    <w:rsid w:val="00EB3B28"/>
    <w:rsid w:val="00EB3E56"/>
    <w:rsid w:val="00EB4DB0"/>
    <w:rsid w:val="00EB6719"/>
    <w:rsid w:val="00EB7005"/>
    <w:rsid w:val="00EB77F1"/>
    <w:rsid w:val="00EB7E13"/>
    <w:rsid w:val="00EC02D7"/>
    <w:rsid w:val="00EC33DA"/>
    <w:rsid w:val="00EC3F98"/>
    <w:rsid w:val="00EC45DE"/>
    <w:rsid w:val="00EC575D"/>
    <w:rsid w:val="00EC5F10"/>
    <w:rsid w:val="00EC609E"/>
    <w:rsid w:val="00EC7D20"/>
    <w:rsid w:val="00ED00B9"/>
    <w:rsid w:val="00ED1326"/>
    <w:rsid w:val="00ED211A"/>
    <w:rsid w:val="00ED3359"/>
    <w:rsid w:val="00ED3E46"/>
    <w:rsid w:val="00ED59E3"/>
    <w:rsid w:val="00ED6299"/>
    <w:rsid w:val="00ED6569"/>
    <w:rsid w:val="00ED656F"/>
    <w:rsid w:val="00ED7CC1"/>
    <w:rsid w:val="00ED7E2B"/>
    <w:rsid w:val="00EE085C"/>
    <w:rsid w:val="00EE0E2D"/>
    <w:rsid w:val="00EE10D8"/>
    <w:rsid w:val="00EE13B2"/>
    <w:rsid w:val="00EE1F8D"/>
    <w:rsid w:val="00EE2288"/>
    <w:rsid w:val="00EE43CC"/>
    <w:rsid w:val="00EE46F7"/>
    <w:rsid w:val="00EE48E9"/>
    <w:rsid w:val="00EE50FB"/>
    <w:rsid w:val="00EE60C7"/>
    <w:rsid w:val="00EE712D"/>
    <w:rsid w:val="00EE7750"/>
    <w:rsid w:val="00EF00D1"/>
    <w:rsid w:val="00EF043B"/>
    <w:rsid w:val="00EF04F7"/>
    <w:rsid w:val="00EF19BA"/>
    <w:rsid w:val="00EF2ED6"/>
    <w:rsid w:val="00EF35B6"/>
    <w:rsid w:val="00EF4E1C"/>
    <w:rsid w:val="00EF54B4"/>
    <w:rsid w:val="00EF6784"/>
    <w:rsid w:val="00EF6959"/>
    <w:rsid w:val="00F005BD"/>
    <w:rsid w:val="00F01C6D"/>
    <w:rsid w:val="00F01F99"/>
    <w:rsid w:val="00F03275"/>
    <w:rsid w:val="00F03D43"/>
    <w:rsid w:val="00F0499A"/>
    <w:rsid w:val="00F04CBE"/>
    <w:rsid w:val="00F05D72"/>
    <w:rsid w:val="00F0659D"/>
    <w:rsid w:val="00F07309"/>
    <w:rsid w:val="00F10487"/>
    <w:rsid w:val="00F107CB"/>
    <w:rsid w:val="00F10C6C"/>
    <w:rsid w:val="00F11556"/>
    <w:rsid w:val="00F115F1"/>
    <w:rsid w:val="00F11CD7"/>
    <w:rsid w:val="00F125F8"/>
    <w:rsid w:val="00F145DF"/>
    <w:rsid w:val="00F15147"/>
    <w:rsid w:val="00F15F66"/>
    <w:rsid w:val="00F1707D"/>
    <w:rsid w:val="00F17CAF"/>
    <w:rsid w:val="00F17E9A"/>
    <w:rsid w:val="00F23597"/>
    <w:rsid w:val="00F239BC"/>
    <w:rsid w:val="00F24043"/>
    <w:rsid w:val="00F248E8"/>
    <w:rsid w:val="00F24929"/>
    <w:rsid w:val="00F24DC8"/>
    <w:rsid w:val="00F24F2C"/>
    <w:rsid w:val="00F260E3"/>
    <w:rsid w:val="00F2657E"/>
    <w:rsid w:val="00F26F22"/>
    <w:rsid w:val="00F27148"/>
    <w:rsid w:val="00F273BD"/>
    <w:rsid w:val="00F30A2E"/>
    <w:rsid w:val="00F3136F"/>
    <w:rsid w:val="00F31FE7"/>
    <w:rsid w:val="00F32EDC"/>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6BE"/>
    <w:rsid w:val="00F46AF6"/>
    <w:rsid w:val="00F46F7B"/>
    <w:rsid w:val="00F47ACF"/>
    <w:rsid w:val="00F51FB5"/>
    <w:rsid w:val="00F520EA"/>
    <w:rsid w:val="00F5284F"/>
    <w:rsid w:val="00F53EA6"/>
    <w:rsid w:val="00F544B5"/>
    <w:rsid w:val="00F54B69"/>
    <w:rsid w:val="00F561A8"/>
    <w:rsid w:val="00F5687A"/>
    <w:rsid w:val="00F56F53"/>
    <w:rsid w:val="00F579D3"/>
    <w:rsid w:val="00F60E1B"/>
    <w:rsid w:val="00F62284"/>
    <w:rsid w:val="00F638DB"/>
    <w:rsid w:val="00F65E0E"/>
    <w:rsid w:val="00F663D6"/>
    <w:rsid w:val="00F66547"/>
    <w:rsid w:val="00F6721E"/>
    <w:rsid w:val="00F72702"/>
    <w:rsid w:val="00F72D2A"/>
    <w:rsid w:val="00F72F68"/>
    <w:rsid w:val="00F742F2"/>
    <w:rsid w:val="00F74718"/>
    <w:rsid w:val="00F74719"/>
    <w:rsid w:val="00F74949"/>
    <w:rsid w:val="00F74D32"/>
    <w:rsid w:val="00F75EFF"/>
    <w:rsid w:val="00F773A2"/>
    <w:rsid w:val="00F77C09"/>
    <w:rsid w:val="00F77C62"/>
    <w:rsid w:val="00F800BB"/>
    <w:rsid w:val="00F81195"/>
    <w:rsid w:val="00F812BE"/>
    <w:rsid w:val="00F81A2A"/>
    <w:rsid w:val="00F832C7"/>
    <w:rsid w:val="00F83489"/>
    <w:rsid w:val="00F84F17"/>
    <w:rsid w:val="00F85BDF"/>
    <w:rsid w:val="00F90B1E"/>
    <w:rsid w:val="00F90C7F"/>
    <w:rsid w:val="00F9148F"/>
    <w:rsid w:val="00F91C78"/>
    <w:rsid w:val="00F91CCE"/>
    <w:rsid w:val="00F931E7"/>
    <w:rsid w:val="00F93EE3"/>
    <w:rsid w:val="00F96F6F"/>
    <w:rsid w:val="00FA01BA"/>
    <w:rsid w:val="00FA11B9"/>
    <w:rsid w:val="00FA11C4"/>
    <w:rsid w:val="00FA1D9A"/>
    <w:rsid w:val="00FA3608"/>
    <w:rsid w:val="00FA4360"/>
    <w:rsid w:val="00FA60AF"/>
    <w:rsid w:val="00FA70C2"/>
    <w:rsid w:val="00FA77A7"/>
    <w:rsid w:val="00FB010F"/>
    <w:rsid w:val="00FB0614"/>
    <w:rsid w:val="00FB1799"/>
    <w:rsid w:val="00FB2DF8"/>
    <w:rsid w:val="00FB3F2A"/>
    <w:rsid w:val="00FB4779"/>
    <w:rsid w:val="00FB4931"/>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E011A"/>
    <w:rsid w:val="00FE1F6E"/>
    <w:rsid w:val="00FE2A3E"/>
    <w:rsid w:val="00FE31F4"/>
    <w:rsid w:val="00FE383D"/>
    <w:rsid w:val="00FE39F3"/>
    <w:rsid w:val="00FE4030"/>
    <w:rsid w:val="00FE48DA"/>
    <w:rsid w:val="00FE59F0"/>
    <w:rsid w:val="00FE5EB4"/>
    <w:rsid w:val="00FE7E82"/>
    <w:rsid w:val="00FF1198"/>
    <w:rsid w:val="00FF132D"/>
    <w:rsid w:val="00FF1525"/>
    <w:rsid w:val="00FF1B7C"/>
    <w:rsid w:val="00FF2F0D"/>
    <w:rsid w:val="00FF3341"/>
    <w:rsid w:val="00FF4078"/>
    <w:rsid w:val="00FF4F66"/>
    <w:rsid w:val="00FF5A7C"/>
    <w:rsid w:val="00FF5BFE"/>
    <w:rsid w:val="00FF7707"/>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paragraph" w:styleId="Ttulo1">
    <w:name w:val="heading 1"/>
    <w:basedOn w:val="Normal"/>
    <w:next w:val="Normal"/>
    <w:link w:val="Ttulo1Car"/>
    <w:uiPriority w:val="9"/>
    <w:qFormat/>
    <w:rsid w:val="005F5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table" w:styleId="Listavistosa-nfasis4">
    <w:name w:val="Colorful List Accent 4"/>
    <w:basedOn w:val="Tablanormal"/>
    <w:uiPriority w:val="72"/>
    <w:rsid w:val="00DB7C18"/>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conformatoprevio">
    <w:name w:val="HTML Preformatted"/>
    <w:basedOn w:val="Normal"/>
    <w:link w:val="HTMLconformatoprevioCar"/>
    <w:uiPriority w:val="99"/>
    <w:semiHidden/>
    <w:unhideWhenUsed/>
    <w:rsid w:val="001D273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D2733"/>
    <w:rPr>
      <w:rFonts w:ascii="Consolas" w:hAnsi="Consolas"/>
      <w:lang w:eastAsia="en-US"/>
    </w:rPr>
  </w:style>
  <w:style w:type="character" w:customStyle="1" w:styleId="Ttulo1Car">
    <w:name w:val="Título 1 Car"/>
    <w:basedOn w:val="Fuentedeprrafopredeter"/>
    <w:link w:val="Ttulo1"/>
    <w:uiPriority w:val="9"/>
    <w:rsid w:val="005F5756"/>
    <w:rPr>
      <w:rFonts w:asciiTheme="majorHAnsi" w:eastAsiaTheme="majorEastAsia" w:hAnsiTheme="majorHAnsi" w:cstheme="majorBidi"/>
      <w:b/>
      <w:bCs/>
      <w:color w:val="365F91" w:themeColor="accent1" w:themeShade="BF"/>
      <w:sz w:val="28"/>
      <w:szCs w:val="28"/>
      <w:lang w:eastAsia="en-US"/>
    </w:rPr>
  </w:style>
  <w:style w:type="paragraph" w:styleId="Lista">
    <w:name w:val="List"/>
    <w:basedOn w:val="Normal"/>
    <w:uiPriority w:val="99"/>
    <w:unhideWhenUsed/>
    <w:rsid w:val="005F5756"/>
    <w:pPr>
      <w:ind w:left="283" w:hanging="283"/>
      <w:contextualSpacing/>
    </w:pPr>
  </w:style>
  <w:style w:type="paragraph" w:styleId="Ttulo">
    <w:name w:val="Title"/>
    <w:basedOn w:val="Normal"/>
    <w:next w:val="Normal"/>
    <w:link w:val="TtuloCar"/>
    <w:uiPriority w:val="10"/>
    <w:qFormat/>
    <w:rsid w:val="005F5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F5756"/>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F57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F5756"/>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453141528">
      <w:bodyDiv w:val="1"/>
      <w:marLeft w:val="0"/>
      <w:marRight w:val="0"/>
      <w:marTop w:val="0"/>
      <w:marBottom w:val="0"/>
      <w:divBdr>
        <w:top w:val="none" w:sz="0" w:space="0" w:color="auto"/>
        <w:left w:val="none" w:sz="0" w:space="0" w:color="auto"/>
        <w:bottom w:val="none" w:sz="0" w:space="0" w:color="auto"/>
        <w:right w:val="none" w:sz="0" w:space="0" w:color="auto"/>
      </w:divBdr>
    </w:div>
    <w:div w:id="509679459">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671325962">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AF3E-345A-4F71-B468-1682897E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2795</Words>
  <Characters>15374</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18133</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5</cp:revision>
  <cp:lastPrinted>2015-02-19T18:02:00Z</cp:lastPrinted>
  <dcterms:created xsi:type="dcterms:W3CDTF">2015-11-06T00:32:00Z</dcterms:created>
  <dcterms:modified xsi:type="dcterms:W3CDTF">2016-01-15T16:39:00Z</dcterms:modified>
</cp:coreProperties>
</file>