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7110D1" w:rsidRDefault="00FA4143" w:rsidP="000E37B4">
      <w:pPr>
        <w:jc w:val="center"/>
        <w:rPr>
          <w:rFonts w:asciiTheme="minorHAnsi" w:hAnsiTheme="minorHAnsi" w:cstheme="minorHAnsi"/>
          <w:b/>
          <w:szCs w:val="20"/>
        </w:rPr>
      </w:pPr>
      <w:r w:rsidRPr="007110D1">
        <w:rPr>
          <w:rFonts w:asciiTheme="minorHAnsi" w:hAnsiTheme="minorHAnsi" w:cstheme="minorHAnsi"/>
          <w:b/>
        </w:rPr>
        <w:t>RECOMENDACIONES DERIVADAS DE</w:t>
      </w:r>
      <w:r w:rsidR="00AF1064" w:rsidRPr="007110D1">
        <w:rPr>
          <w:rFonts w:asciiTheme="minorHAnsi" w:hAnsiTheme="minorHAnsi" w:cstheme="minorHAnsi"/>
          <w:b/>
        </w:rPr>
        <w:t>L PROCESO DE</w:t>
      </w:r>
      <w:r w:rsidR="00F665A4" w:rsidRPr="007110D1">
        <w:rPr>
          <w:rFonts w:asciiTheme="minorHAnsi" w:hAnsiTheme="minorHAnsi" w:cstheme="minorHAnsi"/>
          <w:b/>
        </w:rPr>
        <w:t xml:space="preserve"> EVALUACION </w:t>
      </w:r>
      <w:r w:rsidRPr="007110D1">
        <w:rPr>
          <w:rFonts w:asciiTheme="minorHAnsi" w:hAnsiTheme="minorHAnsi" w:cstheme="minorHAnsi"/>
          <w:b/>
        </w:rPr>
        <w:t>DE LA INFORMACIÓN PÚBLICA DE OFICIO QUE DEBEN DAR A CONOCER LOS SUJETOS OBLIGADOS EN SUS PORTALES DE OBLIGACIONES DE TRANSPARENCIA</w:t>
      </w:r>
      <w:r w:rsidR="00793FB6" w:rsidRPr="007110D1">
        <w:rPr>
          <w:rFonts w:asciiTheme="minorHAnsi" w:hAnsiTheme="minorHAnsi" w:cstheme="minorHAnsi"/>
          <w:b/>
        </w:rPr>
        <w:t>*</w:t>
      </w:r>
    </w:p>
    <w:p w:rsidR="00BE5F1A" w:rsidRPr="007110D1" w:rsidRDefault="00BE5F1A" w:rsidP="000E37B4">
      <w:pPr>
        <w:tabs>
          <w:tab w:val="left" w:pos="2190"/>
          <w:tab w:val="center" w:pos="4606"/>
        </w:tabs>
        <w:jc w:val="center"/>
        <w:rPr>
          <w:rFonts w:asciiTheme="minorHAnsi" w:hAnsiTheme="minorHAnsi" w:cstheme="minorHAnsi"/>
          <w:b/>
          <w:szCs w:val="20"/>
        </w:rPr>
      </w:pPr>
      <w:r w:rsidRPr="007110D1">
        <w:rPr>
          <w:rFonts w:asciiTheme="minorHAnsi" w:hAnsiTheme="minorHAnsi" w:cstheme="minorHAnsi"/>
          <w:b/>
          <w:szCs w:val="20"/>
        </w:rPr>
        <w:t>XXI Ayuntamiento de Tijuana</w:t>
      </w:r>
    </w:p>
    <w:p w:rsidR="00E41B0D" w:rsidRPr="007110D1" w:rsidRDefault="005E3CC3" w:rsidP="000E37B4">
      <w:pPr>
        <w:tabs>
          <w:tab w:val="left" w:pos="2190"/>
          <w:tab w:val="center" w:pos="4606"/>
        </w:tabs>
        <w:jc w:val="center"/>
        <w:rPr>
          <w:rFonts w:asciiTheme="minorHAnsi" w:hAnsiTheme="minorHAnsi" w:cstheme="minorHAnsi"/>
          <w:b/>
          <w:szCs w:val="20"/>
        </w:rPr>
      </w:pPr>
      <w:r w:rsidRPr="007110D1">
        <w:rPr>
          <w:rFonts w:asciiTheme="minorHAnsi" w:hAnsiTheme="minorHAnsi" w:cstheme="minorHAnsi"/>
          <w:b/>
          <w:szCs w:val="20"/>
        </w:rPr>
        <w:t>2do</w:t>
      </w:r>
      <w:r w:rsidR="00E41B0D" w:rsidRPr="007110D1">
        <w:rPr>
          <w:rFonts w:asciiTheme="minorHAnsi" w:hAnsiTheme="minorHAnsi" w:cstheme="minorHAnsi"/>
          <w:b/>
          <w:szCs w:val="20"/>
        </w:rPr>
        <w:t>. Trimestre 2014</w:t>
      </w:r>
    </w:p>
    <w:p w:rsidR="00AB41DA" w:rsidRPr="007110D1" w:rsidRDefault="00AB41DA" w:rsidP="000E37B4">
      <w:pPr>
        <w:jc w:val="both"/>
        <w:rPr>
          <w:rFonts w:asciiTheme="minorHAnsi" w:hAnsiTheme="minorHAnsi" w:cstheme="minorHAnsi"/>
          <w:b/>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Artículo 11.- Los sujetos obligados deberán, de oficio, poner a disposición del público, la siguiente información:</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I.- Sus facultades y los indicadores de gestión utilizados para evaluar su desempeño, metas y objetivos de sus programas operativos;</w:t>
      </w:r>
    </w:p>
    <w:p w:rsidR="00FA4143" w:rsidRPr="007110D1" w:rsidRDefault="00FA4143" w:rsidP="000E37B4">
      <w:pPr>
        <w:pStyle w:val="Prrafodelista"/>
        <w:numPr>
          <w:ilvl w:val="0"/>
          <w:numId w:val="1"/>
        </w:numPr>
        <w:jc w:val="both"/>
        <w:rPr>
          <w:rFonts w:asciiTheme="minorHAnsi" w:hAnsiTheme="minorHAnsi" w:cstheme="minorHAnsi"/>
          <w:szCs w:val="20"/>
        </w:rPr>
      </w:pPr>
      <w:r w:rsidRPr="007110D1">
        <w:rPr>
          <w:rFonts w:asciiTheme="minorHAnsi" w:hAnsiTheme="minorHAnsi" w:cstheme="minorHAnsi"/>
          <w:szCs w:val="20"/>
        </w:rPr>
        <w:t>Se recomienda publicar información concerniente a las facultades de toda la administración pública municipal centralizada, incluyendo las áreas que se describan en la fracción siguiente, además de  las concernientes a las paramunicipales y de los fideicomisos públicos municipales, toda vez que se como resultado de la revisión se detectó que se omite</w:t>
      </w:r>
      <w:r w:rsidR="00E9148D" w:rsidRPr="007110D1">
        <w:rPr>
          <w:rFonts w:asciiTheme="minorHAnsi" w:hAnsiTheme="minorHAnsi" w:cstheme="minorHAnsi"/>
          <w:szCs w:val="20"/>
        </w:rPr>
        <w:t xml:space="preserve"> publicar</w:t>
      </w:r>
      <w:r w:rsidRPr="007110D1">
        <w:rPr>
          <w:rFonts w:asciiTheme="minorHAnsi" w:hAnsiTheme="minorHAnsi" w:cstheme="minorHAnsi"/>
          <w:szCs w:val="20"/>
        </w:rPr>
        <w:t xml:space="preserve"> </w:t>
      </w:r>
      <w:r w:rsidR="008712FE" w:rsidRPr="007110D1">
        <w:rPr>
          <w:rFonts w:asciiTheme="minorHAnsi" w:hAnsiTheme="minorHAnsi" w:cstheme="minorHAnsi"/>
          <w:szCs w:val="20"/>
        </w:rPr>
        <w:t>tal información.</w:t>
      </w:r>
      <w:r w:rsidRPr="007110D1">
        <w:rPr>
          <w:rFonts w:asciiTheme="minorHAnsi" w:hAnsiTheme="minorHAnsi" w:cstheme="minorHAnsi"/>
          <w:szCs w:val="20"/>
        </w:rPr>
        <w:t xml:space="preserve"> Se recomienda incluir las facultades de todas las Unidades Administrativas hasta el nivel de jefe de departamento o su equivalente.</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NO ATENDIDA</w:t>
      </w:r>
    </w:p>
    <w:p w:rsidR="001A64D6" w:rsidRPr="007110D1" w:rsidRDefault="001A64D6" w:rsidP="000E37B4">
      <w:pPr>
        <w:pStyle w:val="Prrafodelista"/>
        <w:numPr>
          <w:ilvl w:val="0"/>
          <w:numId w:val="1"/>
        </w:numPr>
        <w:jc w:val="both"/>
        <w:rPr>
          <w:rFonts w:asciiTheme="minorHAnsi" w:hAnsiTheme="minorHAnsi" w:cstheme="minorHAnsi"/>
          <w:szCs w:val="20"/>
        </w:rPr>
      </w:pPr>
      <w:r w:rsidRPr="007110D1">
        <w:rPr>
          <w:rFonts w:asciiTheme="minorHAnsi" w:hAnsiTheme="minorHAnsi" w:cstheme="minorHAnsi"/>
          <w:szCs w:val="20"/>
        </w:rPr>
        <w:t>Con respecto a los indicadores de gestión 2014 se recomienda revisar la totalidad de los enlaces publicados toda vez que se detecto que el enla</w:t>
      </w:r>
      <w:r w:rsidR="00E9148D" w:rsidRPr="007110D1">
        <w:rPr>
          <w:rFonts w:asciiTheme="minorHAnsi" w:hAnsiTheme="minorHAnsi" w:cstheme="minorHAnsi"/>
          <w:szCs w:val="20"/>
        </w:rPr>
        <w:t>ce para el documento titulado "</w:t>
      </w:r>
      <w:r w:rsidRPr="007110D1">
        <w:rPr>
          <w:rFonts w:asciiTheme="minorHAnsi" w:hAnsiTheme="minorHAnsi" w:cstheme="minorHAnsi"/>
          <w:i/>
          <w:szCs w:val="20"/>
        </w:rPr>
        <w:t xml:space="preserve">Tesorería conducción de las políticas </w:t>
      </w:r>
      <w:r w:rsidR="008B46AE" w:rsidRPr="007110D1">
        <w:rPr>
          <w:rFonts w:asciiTheme="minorHAnsi" w:hAnsiTheme="minorHAnsi" w:cstheme="minorHAnsi"/>
          <w:i/>
          <w:szCs w:val="20"/>
        </w:rPr>
        <w:t>públicas</w:t>
      </w:r>
      <w:r w:rsidRPr="007110D1">
        <w:rPr>
          <w:rFonts w:asciiTheme="minorHAnsi" w:hAnsiTheme="minorHAnsi" w:cstheme="minorHAnsi"/>
          <w:i/>
          <w:szCs w:val="20"/>
        </w:rPr>
        <w:t xml:space="preserve"> POA 2014</w:t>
      </w:r>
      <w:r w:rsidRPr="007110D1">
        <w:rPr>
          <w:rFonts w:asciiTheme="minorHAnsi" w:hAnsiTheme="minorHAnsi" w:cstheme="minorHAnsi"/>
          <w:szCs w:val="20"/>
        </w:rPr>
        <w:t>"  no se encuentra disponible para su consulta.</w:t>
      </w:r>
      <w:r w:rsidR="007B62CB" w:rsidRPr="007110D1">
        <w:rPr>
          <w:rFonts w:asciiTheme="minorHAnsi" w:hAnsiTheme="minorHAnsi" w:cstheme="minorHAnsi"/>
          <w:szCs w:val="20"/>
        </w:rPr>
        <w:t xml:space="preserve"> </w:t>
      </w:r>
      <w:r w:rsidR="007B62CB" w:rsidRPr="007110D1">
        <w:rPr>
          <w:rFonts w:asciiTheme="minorHAnsi" w:hAnsiTheme="minorHAnsi" w:cstheme="minorHAnsi"/>
          <w:b/>
          <w:szCs w:val="20"/>
        </w:rPr>
        <w:t>ATENDIDA</w:t>
      </w:r>
    </w:p>
    <w:p w:rsidR="001A64D6" w:rsidRPr="007110D1" w:rsidRDefault="001A64D6" w:rsidP="000E37B4">
      <w:pPr>
        <w:pStyle w:val="Prrafodelista"/>
        <w:numPr>
          <w:ilvl w:val="0"/>
          <w:numId w:val="1"/>
        </w:numPr>
        <w:jc w:val="both"/>
        <w:rPr>
          <w:rFonts w:asciiTheme="minorHAnsi" w:hAnsiTheme="minorHAnsi" w:cstheme="minorHAnsi"/>
          <w:szCs w:val="20"/>
        </w:rPr>
      </w:pPr>
      <w:r w:rsidRPr="007110D1">
        <w:rPr>
          <w:rFonts w:asciiTheme="minorHAnsi" w:hAnsiTheme="minorHAnsi" w:cstheme="minorHAnsi"/>
          <w:szCs w:val="20"/>
        </w:rPr>
        <w:t xml:space="preserve">Se recomienda  publicar los resultados obtenidos en la medición de los indicadores del ejercicio 2013. </w:t>
      </w:r>
      <w:r w:rsidR="00C70E92" w:rsidRPr="007110D1">
        <w:rPr>
          <w:rFonts w:asciiTheme="minorHAnsi" w:hAnsiTheme="minorHAnsi" w:cstheme="minorHAnsi"/>
          <w:b/>
          <w:szCs w:val="20"/>
        </w:rPr>
        <w:t>NO ATENDIDA</w:t>
      </w:r>
    </w:p>
    <w:p w:rsidR="00634937" w:rsidRPr="007110D1" w:rsidRDefault="00634937" w:rsidP="000E37B4">
      <w:pPr>
        <w:pStyle w:val="Prrafodelista"/>
        <w:ind w:left="1068"/>
        <w:jc w:val="both"/>
        <w:rPr>
          <w:rFonts w:asciiTheme="minorHAnsi" w:hAnsiTheme="minorHAnsi" w:cstheme="minorHAnsi"/>
          <w:szCs w:val="20"/>
        </w:rPr>
      </w:pPr>
    </w:p>
    <w:p w:rsidR="00AC1217" w:rsidRPr="007110D1" w:rsidRDefault="00AC1217" w:rsidP="000E37B4">
      <w:pPr>
        <w:jc w:val="both"/>
        <w:rPr>
          <w:rFonts w:asciiTheme="minorHAnsi" w:hAnsiTheme="minorHAnsi" w:cstheme="minorHAnsi"/>
          <w:b/>
          <w:szCs w:val="20"/>
        </w:rPr>
      </w:pPr>
      <w:r w:rsidRPr="007110D1">
        <w:rPr>
          <w:rFonts w:asciiTheme="minorHAnsi" w:hAnsiTheme="minorHAnsi" w:cstheme="minorHAnsi"/>
          <w:b/>
          <w:szCs w:val="20"/>
        </w:rPr>
        <w:t>II.- Su estructura orgánica;</w:t>
      </w:r>
    </w:p>
    <w:p w:rsidR="00FA4143" w:rsidRPr="007110D1" w:rsidRDefault="00AC1217" w:rsidP="000E37B4">
      <w:pPr>
        <w:pStyle w:val="Prrafodelista"/>
        <w:numPr>
          <w:ilvl w:val="0"/>
          <w:numId w:val="35"/>
        </w:numPr>
        <w:jc w:val="both"/>
      </w:pPr>
      <w:r w:rsidRPr="007110D1">
        <w:t xml:space="preserve">Se recomienda que por cada dependencia se incluya un organigrama a las áreas  equivalentes a jefes de departamento o su equivalente, toda vez que como resultado de la revisión se detectó que para dependencias como la Secretaria de Desarrollo Social no se incluye información hasta </w:t>
      </w:r>
      <w:r w:rsidR="001E4BA0" w:rsidRPr="007110D1">
        <w:t xml:space="preserve">este </w:t>
      </w:r>
      <w:r w:rsidRPr="007110D1">
        <w:t xml:space="preserve">nivel. La misma situación se presenta con respecto a las paramunicipales no incluidas en esta fracción. </w:t>
      </w:r>
      <w:r w:rsidR="00C70E92" w:rsidRPr="007110D1">
        <w:rPr>
          <w:rFonts w:asciiTheme="minorHAnsi" w:hAnsiTheme="minorHAnsi" w:cstheme="minorHAnsi"/>
          <w:b/>
          <w:szCs w:val="20"/>
        </w:rPr>
        <w:t>NO ATENDIDA</w:t>
      </w:r>
      <w:r w:rsidRPr="007110D1">
        <w:tab/>
      </w:r>
    </w:p>
    <w:p w:rsidR="00F67716" w:rsidRPr="007110D1" w:rsidRDefault="00AC1217" w:rsidP="000E37B4">
      <w:pPr>
        <w:pStyle w:val="Sinespaciado"/>
        <w:jc w:val="both"/>
        <w:rPr>
          <w:sz w:val="18"/>
        </w:rPr>
      </w:pPr>
      <w:r w:rsidRPr="007110D1">
        <w:rPr>
          <w:b/>
          <w:sz w:val="18"/>
        </w:rPr>
        <w:t>*</w:t>
      </w:r>
      <w:r w:rsidR="00FA4143" w:rsidRPr="007110D1">
        <w:rPr>
          <w:b/>
          <w:sz w:val="18"/>
        </w:rPr>
        <w:t>NOTA</w:t>
      </w:r>
      <w:r w:rsidR="00FA4143" w:rsidRPr="007110D1">
        <w:rPr>
          <w:sz w:val="18"/>
        </w:rPr>
        <w:t xml:space="preserve">: con base en la </w:t>
      </w:r>
      <w:r w:rsidR="00F67716" w:rsidRPr="007110D1">
        <w:rPr>
          <w:sz w:val="18"/>
        </w:rPr>
        <w:t>Guía  Referencial  de  criterios  para  la  Interpretación  y  Evaluación  de  la  Información  Pública  de Oficio señalada en el artículo 11 de la Ley de Transparencia y Acceso a la Información Pública para el Estado de Baja California</w:t>
      </w:r>
    </w:p>
    <w:p w:rsidR="00F67716" w:rsidRPr="007110D1" w:rsidRDefault="00F67716" w:rsidP="000E37B4">
      <w:pPr>
        <w:jc w:val="both"/>
        <w:rPr>
          <w:rFonts w:asciiTheme="minorHAnsi" w:hAnsiTheme="minorHAnsi" w:cstheme="minorHAnsi"/>
          <w:sz w:val="18"/>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FA4143" w:rsidRPr="007110D1" w:rsidRDefault="00FA4143" w:rsidP="000E37B4">
      <w:pPr>
        <w:pStyle w:val="Prrafodelista"/>
        <w:numPr>
          <w:ilvl w:val="0"/>
          <w:numId w:val="2"/>
        </w:numPr>
        <w:jc w:val="both"/>
        <w:rPr>
          <w:rFonts w:asciiTheme="minorHAnsi" w:hAnsiTheme="minorHAnsi" w:cstheme="minorHAnsi"/>
          <w:szCs w:val="20"/>
        </w:rPr>
      </w:pPr>
      <w:r w:rsidRPr="007110D1">
        <w:rPr>
          <w:rFonts w:asciiTheme="minorHAnsi" w:hAnsiTheme="minorHAnsi" w:cstheme="minorHAnsi"/>
          <w:szCs w:val="20"/>
        </w:rPr>
        <w:t>Por lo que refiere a la i</w:t>
      </w:r>
      <w:r w:rsidR="00BD4BD0" w:rsidRPr="007110D1">
        <w:rPr>
          <w:rFonts w:asciiTheme="minorHAnsi" w:hAnsiTheme="minorHAnsi" w:cstheme="minorHAnsi"/>
          <w:szCs w:val="20"/>
        </w:rPr>
        <w:t>nformación curricular,  se recomienda</w:t>
      </w:r>
      <w:r w:rsidRPr="007110D1">
        <w:rPr>
          <w:rFonts w:asciiTheme="minorHAnsi" w:hAnsiTheme="minorHAnsi" w:cstheme="minorHAnsi"/>
          <w:szCs w:val="20"/>
        </w:rPr>
        <w:t xml:space="preserve"> incorporar las versiones públicas de estos documentos para la totalidad de los servidores públicos del XX</w:t>
      </w:r>
      <w:r w:rsidR="008712FE" w:rsidRPr="007110D1">
        <w:rPr>
          <w:rFonts w:asciiTheme="minorHAnsi" w:hAnsiTheme="minorHAnsi" w:cstheme="minorHAnsi"/>
          <w:szCs w:val="20"/>
        </w:rPr>
        <w:t>I</w:t>
      </w:r>
      <w:r w:rsidRPr="007110D1">
        <w:rPr>
          <w:rFonts w:asciiTheme="minorHAnsi" w:hAnsiTheme="minorHAnsi" w:cstheme="minorHAnsi"/>
          <w:szCs w:val="20"/>
        </w:rPr>
        <w:t xml:space="preserve"> Ayu</w:t>
      </w:r>
      <w:r w:rsidR="00056BAC" w:rsidRPr="007110D1">
        <w:rPr>
          <w:rFonts w:asciiTheme="minorHAnsi" w:hAnsiTheme="minorHAnsi" w:cstheme="minorHAnsi"/>
          <w:szCs w:val="20"/>
        </w:rPr>
        <w:t xml:space="preserve">ntamiento de Tijuana </w:t>
      </w:r>
      <w:r w:rsidR="00BD4BD0" w:rsidRPr="007110D1">
        <w:rPr>
          <w:rFonts w:asciiTheme="minorHAnsi" w:hAnsiTheme="minorHAnsi" w:cstheme="minorHAnsi"/>
          <w:szCs w:val="20"/>
        </w:rPr>
        <w:t>hasta el n</w:t>
      </w:r>
      <w:r w:rsidRPr="007110D1">
        <w:rPr>
          <w:rFonts w:asciiTheme="minorHAnsi" w:hAnsiTheme="minorHAnsi" w:cstheme="minorHAnsi"/>
          <w:szCs w:val="20"/>
        </w:rPr>
        <w:t>ivel de Jefe de departamento, toda vez que la revisió</w:t>
      </w:r>
      <w:r w:rsidR="00FF448A" w:rsidRPr="007110D1">
        <w:rPr>
          <w:rFonts w:asciiTheme="minorHAnsi" w:hAnsiTheme="minorHAnsi" w:cstheme="minorHAnsi"/>
          <w:szCs w:val="20"/>
        </w:rPr>
        <w:t>n detecto que se omite publicar</w:t>
      </w:r>
      <w:r w:rsidR="00E33E61" w:rsidRPr="007110D1">
        <w:rPr>
          <w:rFonts w:asciiTheme="minorHAnsi" w:hAnsiTheme="minorHAnsi" w:cstheme="minorHAnsi"/>
          <w:szCs w:val="20"/>
        </w:rPr>
        <w:t xml:space="preserve"> </w:t>
      </w:r>
      <w:r w:rsidR="00980540" w:rsidRPr="007110D1">
        <w:rPr>
          <w:rFonts w:asciiTheme="minorHAnsi" w:hAnsiTheme="minorHAnsi" w:cstheme="minorHAnsi"/>
          <w:szCs w:val="20"/>
        </w:rPr>
        <w:t xml:space="preserve">información curricular </w:t>
      </w:r>
      <w:r w:rsidR="00E33E61" w:rsidRPr="007110D1">
        <w:rPr>
          <w:rFonts w:asciiTheme="minorHAnsi" w:hAnsiTheme="minorHAnsi" w:cstheme="minorHAnsi"/>
          <w:szCs w:val="20"/>
        </w:rPr>
        <w:t>cuando menos del Sindico Procurador</w:t>
      </w:r>
      <w:r w:rsidR="002F3912" w:rsidRPr="007110D1">
        <w:rPr>
          <w:rFonts w:asciiTheme="minorHAnsi" w:hAnsiTheme="minorHAnsi" w:cstheme="minorHAnsi"/>
          <w:szCs w:val="20"/>
        </w:rPr>
        <w:t>.</w:t>
      </w:r>
      <w:r w:rsidR="00C70E92" w:rsidRPr="007110D1">
        <w:rPr>
          <w:rFonts w:asciiTheme="minorHAnsi" w:hAnsiTheme="minorHAnsi" w:cstheme="minorHAnsi"/>
          <w:b/>
          <w:szCs w:val="20"/>
        </w:rPr>
        <w:t xml:space="preserve"> ATENDIDA</w:t>
      </w:r>
      <w:r w:rsidR="00D475A9" w:rsidRPr="007110D1">
        <w:rPr>
          <w:rFonts w:asciiTheme="minorHAnsi" w:hAnsiTheme="minorHAnsi" w:cstheme="minorHAnsi"/>
          <w:b/>
          <w:szCs w:val="20"/>
        </w:rPr>
        <w:t xml:space="preserve"> </w:t>
      </w:r>
    </w:p>
    <w:p w:rsidR="00A81733" w:rsidRPr="007110D1" w:rsidRDefault="00A81733" w:rsidP="000E37B4">
      <w:pPr>
        <w:pStyle w:val="Prrafodelista"/>
        <w:numPr>
          <w:ilvl w:val="0"/>
          <w:numId w:val="2"/>
        </w:numPr>
        <w:jc w:val="both"/>
        <w:rPr>
          <w:rFonts w:asciiTheme="minorHAnsi" w:hAnsiTheme="minorHAnsi" w:cstheme="minorHAnsi"/>
          <w:szCs w:val="20"/>
        </w:rPr>
      </w:pPr>
      <w:r w:rsidRPr="007110D1">
        <w:rPr>
          <w:rFonts w:asciiTheme="minorHAnsi" w:hAnsiTheme="minorHAnsi" w:cstheme="minorHAnsi"/>
          <w:szCs w:val="20"/>
        </w:rPr>
        <w:t>Se recomienda  eliminar los datos personales que fueron detectados durante la revisión de la información curricular (lugar y fecha de nacimiento, teléfono,</w:t>
      </w:r>
      <w:r w:rsidR="00E929E8" w:rsidRPr="007110D1">
        <w:rPr>
          <w:rFonts w:asciiTheme="minorHAnsi" w:hAnsiTheme="minorHAnsi" w:cstheme="minorHAnsi"/>
          <w:szCs w:val="20"/>
        </w:rPr>
        <w:t xml:space="preserve"> domicilio privado y </w:t>
      </w:r>
      <w:r w:rsidRPr="007110D1">
        <w:rPr>
          <w:rFonts w:asciiTheme="minorHAnsi" w:hAnsiTheme="minorHAnsi" w:cstheme="minorHAnsi"/>
          <w:szCs w:val="20"/>
        </w:rPr>
        <w:t xml:space="preserve"> correo electrónico personal).</w:t>
      </w:r>
      <w:r w:rsidR="00C70E92" w:rsidRPr="007110D1">
        <w:rPr>
          <w:rFonts w:asciiTheme="minorHAnsi" w:hAnsiTheme="minorHAnsi" w:cstheme="minorHAnsi"/>
          <w:b/>
          <w:szCs w:val="20"/>
        </w:rPr>
        <w:t xml:space="preserve"> NO ATENDIDA</w:t>
      </w:r>
      <w:r w:rsidR="00D475A9" w:rsidRPr="007110D1">
        <w:rPr>
          <w:rFonts w:asciiTheme="minorHAnsi" w:hAnsiTheme="minorHAnsi" w:cstheme="minorHAnsi"/>
          <w:b/>
          <w:szCs w:val="20"/>
        </w:rPr>
        <w:t xml:space="preserve"> </w:t>
      </w:r>
      <w:r w:rsidR="00D475A9" w:rsidRPr="007110D1">
        <w:rPr>
          <w:rFonts w:asciiTheme="minorHAnsi" w:hAnsiTheme="minorHAnsi" w:cstheme="minorHAnsi"/>
          <w:szCs w:val="20"/>
        </w:rPr>
        <w:t>(Catastro Jefe Administrativo, Dirección servicios públicos municipales etc.)</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IV.- Los servicios que ofrecen, los trámites, requisitos y formatos y, en su caso, el monto de los derechos para acceder a los mismos;</w:t>
      </w:r>
    </w:p>
    <w:p w:rsidR="00FA4143" w:rsidRPr="007110D1" w:rsidRDefault="006164D4" w:rsidP="000E37B4">
      <w:pPr>
        <w:pStyle w:val="Prrafodelista"/>
        <w:numPr>
          <w:ilvl w:val="0"/>
          <w:numId w:val="3"/>
        </w:numPr>
        <w:jc w:val="both"/>
        <w:rPr>
          <w:rFonts w:asciiTheme="minorHAnsi" w:hAnsiTheme="minorHAnsi" w:cstheme="minorHAnsi"/>
          <w:szCs w:val="20"/>
        </w:rPr>
      </w:pPr>
      <w:r w:rsidRPr="007110D1">
        <w:rPr>
          <w:rFonts w:asciiTheme="minorHAnsi" w:hAnsiTheme="minorHAnsi" w:cstheme="minorHAnsi"/>
          <w:szCs w:val="20"/>
        </w:rPr>
        <w:t xml:space="preserve">Se recomienda incorporar en esta fracción la información publicada en la </w:t>
      </w:r>
      <w:r w:rsidR="00980540" w:rsidRPr="007110D1">
        <w:rPr>
          <w:rFonts w:asciiTheme="minorHAnsi" w:hAnsiTheme="minorHAnsi" w:cstheme="minorHAnsi"/>
          <w:szCs w:val="20"/>
        </w:rPr>
        <w:t>página</w:t>
      </w:r>
      <w:r w:rsidRPr="007110D1">
        <w:rPr>
          <w:rFonts w:asciiTheme="minorHAnsi" w:hAnsiTheme="minorHAnsi" w:cstheme="minorHAnsi"/>
          <w:szCs w:val="20"/>
        </w:rPr>
        <w:t xml:space="preserve"> principal del XXI Ayuntamiento en el enlace </w:t>
      </w:r>
      <w:hyperlink r:id="rId8" w:history="1">
        <w:r w:rsidRPr="007110D1">
          <w:rPr>
            <w:rStyle w:val="Hipervnculo"/>
            <w:rFonts w:asciiTheme="minorHAnsi" w:hAnsiTheme="minorHAnsi" w:cstheme="minorHAnsi"/>
            <w:color w:val="auto"/>
            <w:szCs w:val="20"/>
          </w:rPr>
          <w:t>http://www.tijuana.gob.mx/formatos/#</w:t>
        </w:r>
      </w:hyperlink>
      <w:r w:rsidRPr="007110D1">
        <w:rPr>
          <w:rFonts w:asciiTheme="minorHAnsi" w:hAnsiTheme="minorHAnsi" w:cstheme="minorHAnsi"/>
          <w:szCs w:val="20"/>
        </w:rPr>
        <w:t>, toda vez que se detectaron servicios no incluidos en la fracción (formato de solicitud de corrección de datos personales).</w:t>
      </w:r>
      <w:r w:rsidR="00C70E92" w:rsidRPr="007110D1">
        <w:rPr>
          <w:rFonts w:asciiTheme="minorHAnsi" w:hAnsiTheme="minorHAnsi" w:cstheme="minorHAnsi"/>
          <w:b/>
          <w:szCs w:val="20"/>
        </w:rPr>
        <w:t xml:space="preserve"> NO ATENDIDA</w:t>
      </w:r>
    </w:p>
    <w:p w:rsidR="006164D4" w:rsidRPr="007110D1" w:rsidRDefault="006164D4" w:rsidP="000E37B4">
      <w:pPr>
        <w:pStyle w:val="Prrafodelista"/>
        <w:ind w:left="1068"/>
        <w:jc w:val="both"/>
        <w:rPr>
          <w:rFonts w:asciiTheme="minorHAnsi" w:hAnsiTheme="minorHAnsi" w:cstheme="minorHAnsi"/>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V.- Los informes de acceso a la información, que contengan cuando menos:</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a).- Número de solicitudes de información que les han sido presentadas;</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b).- Objeto de las solicitudes;</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c).- Solicitudes procesadas y respondidas, así como el número de aquellas que se encuentren pendientes; y</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d).- Las solicitudes que hayan sido denegadas y los fundamentos por lo que fueron desechadas.</w:t>
      </w:r>
    </w:p>
    <w:p w:rsidR="005B3623" w:rsidRPr="007110D1" w:rsidRDefault="005B3623" w:rsidP="000E37B4">
      <w:pPr>
        <w:pStyle w:val="Prrafodelista"/>
        <w:numPr>
          <w:ilvl w:val="0"/>
          <w:numId w:val="4"/>
        </w:numPr>
        <w:jc w:val="both"/>
      </w:pPr>
      <w:r w:rsidRPr="007110D1">
        <w:t>Se recomienda dar a conocer el número total de solicitudes de información que les han sido presentadas (incluirse aquellas que fueron desechadas).</w:t>
      </w:r>
      <w:r w:rsidR="00C70E92" w:rsidRPr="007110D1">
        <w:rPr>
          <w:rFonts w:asciiTheme="minorHAnsi" w:hAnsiTheme="minorHAnsi" w:cstheme="minorHAnsi"/>
          <w:b/>
          <w:szCs w:val="20"/>
        </w:rPr>
        <w:t xml:space="preserve"> NO ATENDIDA</w:t>
      </w:r>
    </w:p>
    <w:p w:rsidR="005B3623" w:rsidRPr="007110D1" w:rsidRDefault="005B3623" w:rsidP="000E37B4">
      <w:pPr>
        <w:pStyle w:val="Prrafodelista"/>
        <w:numPr>
          <w:ilvl w:val="0"/>
          <w:numId w:val="4"/>
        </w:numPr>
        <w:jc w:val="both"/>
      </w:pPr>
      <w:r w:rsidRPr="007110D1">
        <w:t>Objeto de las solicitudes</w:t>
      </w:r>
      <w:r w:rsidR="009331C2" w:rsidRPr="007110D1">
        <w:t>. S</w:t>
      </w:r>
      <w:r w:rsidRPr="007110D1">
        <w:t>e recomienda utilizar la siguiente clasificación: apartado financiero, apartado regulatorio, y de toma de decisiones, apartado sobre la relación con la sociedad, apartado sobre la organización interna del sujeto obligado y apartado sobre información relevante e información específica o bien, los conceptos señalados en los artículos 11 y 13 al 21 de la LTAIPBC, datos personales y otros rubros generales.</w:t>
      </w:r>
      <w:r w:rsidR="00C70E92" w:rsidRPr="007110D1">
        <w:rPr>
          <w:rFonts w:asciiTheme="minorHAnsi" w:hAnsiTheme="minorHAnsi" w:cstheme="minorHAnsi"/>
          <w:b/>
          <w:szCs w:val="20"/>
        </w:rPr>
        <w:t xml:space="preserve">                 NO ATENDIDA</w:t>
      </w:r>
    </w:p>
    <w:p w:rsidR="005B3623" w:rsidRPr="007110D1" w:rsidRDefault="005B3623" w:rsidP="000E37B4">
      <w:pPr>
        <w:pStyle w:val="Prrafodelista"/>
        <w:numPr>
          <w:ilvl w:val="0"/>
          <w:numId w:val="4"/>
        </w:numPr>
        <w:jc w:val="both"/>
      </w:pPr>
      <w:r w:rsidRPr="007110D1">
        <w:lastRenderedPageBreak/>
        <w:t>Número de solicitudes procesadas y respondidas (se incluyen las desechadas), así como el numero de aquellas que se encuentren pendientes de otorgar respuesta por estar dentro del término para ello o haberse ampliado el mismo.</w:t>
      </w:r>
      <w:r w:rsidR="00C70E92" w:rsidRPr="007110D1">
        <w:rPr>
          <w:rFonts w:asciiTheme="minorHAnsi" w:hAnsiTheme="minorHAnsi" w:cstheme="minorHAnsi"/>
          <w:b/>
          <w:szCs w:val="20"/>
        </w:rPr>
        <w:t xml:space="preserve"> NO ATENDIDA</w:t>
      </w:r>
    </w:p>
    <w:p w:rsidR="00FA4143" w:rsidRPr="007110D1" w:rsidRDefault="005B3623" w:rsidP="000E37B4">
      <w:pPr>
        <w:pStyle w:val="Prrafodelista"/>
        <w:numPr>
          <w:ilvl w:val="0"/>
          <w:numId w:val="4"/>
        </w:numPr>
        <w:jc w:val="both"/>
      </w:pPr>
      <w:r w:rsidRPr="007110D1">
        <w:t>Listado de las solicitudes que hayan sido denegadas que deberá contener texto integro de la solicitud y los fundamentos legales por los que fueron desechadas.</w:t>
      </w:r>
      <w:r w:rsidR="00C70E92" w:rsidRPr="007110D1">
        <w:rPr>
          <w:rFonts w:asciiTheme="minorHAnsi" w:hAnsiTheme="minorHAnsi" w:cstheme="minorHAnsi"/>
          <w:b/>
          <w:szCs w:val="20"/>
        </w:rPr>
        <w:t xml:space="preserve"> NO ATENDIDA</w:t>
      </w:r>
    </w:p>
    <w:p w:rsidR="00026F93" w:rsidRPr="007110D1" w:rsidRDefault="00637B0B" w:rsidP="000E37B4">
      <w:pPr>
        <w:pStyle w:val="Prrafodelista"/>
        <w:numPr>
          <w:ilvl w:val="0"/>
          <w:numId w:val="4"/>
        </w:numPr>
        <w:jc w:val="both"/>
      </w:pPr>
      <w:r w:rsidRPr="007110D1">
        <w:t>Se recomienda eliminar de los listado</w:t>
      </w:r>
      <w:r w:rsidR="00026F93" w:rsidRPr="007110D1">
        <w:t xml:space="preserve">s publicados los datos personales de los solicitantes </w:t>
      </w:r>
      <w:r w:rsidR="00AC50CB" w:rsidRPr="007110D1">
        <w:t>(nombre y apellido).</w:t>
      </w:r>
      <w:r w:rsidR="00C70E92" w:rsidRPr="007110D1">
        <w:rPr>
          <w:rFonts w:asciiTheme="minorHAnsi" w:hAnsiTheme="minorHAnsi" w:cstheme="minorHAnsi"/>
          <w:b/>
          <w:szCs w:val="20"/>
        </w:rPr>
        <w:t xml:space="preserve"> NO ATENDIDA</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026F43" w:rsidRPr="007110D1" w:rsidRDefault="005E4ED9" w:rsidP="000E37B4">
      <w:pPr>
        <w:pStyle w:val="Prrafodelista"/>
        <w:numPr>
          <w:ilvl w:val="0"/>
          <w:numId w:val="20"/>
        </w:numPr>
        <w:jc w:val="both"/>
        <w:rPr>
          <w:rFonts w:asciiTheme="minorHAnsi" w:hAnsiTheme="minorHAnsi" w:cstheme="minorHAnsi"/>
          <w:szCs w:val="20"/>
        </w:rPr>
      </w:pPr>
      <w:r w:rsidRPr="007110D1">
        <w:rPr>
          <w:rFonts w:asciiTheme="minorHAnsi" w:hAnsiTheme="minorHAnsi" w:cstheme="minorHAnsi"/>
          <w:szCs w:val="20"/>
        </w:rPr>
        <w:t xml:space="preserve">Se recomienda publicar </w:t>
      </w:r>
      <w:r w:rsidR="00026F43" w:rsidRPr="007110D1">
        <w:rPr>
          <w:rFonts w:asciiTheme="minorHAnsi" w:hAnsiTheme="minorHAnsi" w:cstheme="minorHAnsi"/>
          <w:szCs w:val="20"/>
        </w:rPr>
        <w:t>el correo electrónico para la totali</w:t>
      </w:r>
      <w:r w:rsidR="00A861C5" w:rsidRPr="007110D1">
        <w:rPr>
          <w:rFonts w:asciiTheme="minorHAnsi" w:hAnsiTheme="minorHAnsi" w:cstheme="minorHAnsi"/>
          <w:szCs w:val="20"/>
        </w:rPr>
        <w:t xml:space="preserve">dad de los  servidores públicos, </w:t>
      </w:r>
      <w:r w:rsidR="00CF4F31" w:rsidRPr="007110D1">
        <w:rPr>
          <w:rFonts w:asciiTheme="minorHAnsi" w:hAnsiTheme="minorHAnsi" w:cstheme="minorHAnsi"/>
          <w:szCs w:val="20"/>
        </w:rPr>
        <w:t>así</w:t>
      </w:r>
      <w:r w:rsidR="00A861C5" w:rsidRPr="007110D1">
        <w:rPr>
          <w:rFonts w:asciiTheme="minorHAnsi" w:hAnsiTheme="minorHAnsi" w:cstheme="minorHAnsi"/>
          <w:szCs w:val="20"/>
        </w:rPr>
        <w:t xml:space="preserve"> como las extensiones </w:t>
      </w:r>
      <w:r w:rsidR="00CF4F31" w:rsidRPr="007110D1">
        <w:rPr>
          <w:rFonts w:asciiTheme="minorHAnsi" w:hAnsiTheme="minorHAnsi" w:cstheme="minorHAnsi"/>
          <w:szCs w:val="20"/>
        </w:rPr>
        <w:t>telefónicas</w:t>
      </w:r>
      <w:r w:rsidR="00A861C5" w:rsidRPr="007110D1">
        <w:rPr>
          <w:rFonts w:asciiTheme="minorHAnsi" w:hAnsiTheme="minorHAnsi" w:cstheme="minorHAnsi"/>
          <w:szCs w:val="20"/>
        </w:rPr>
        <w:t xml:space="preserve"> (en caso de no contar con </w:t>
      </w:r>
      <w:r w:rsidR="00787969" w:rsidRPr="007110D1">
        <w:rPr>
          <w:rFonts w:asciiTheme="minorHAnsi" w:hAnsiTheme="minorHAnsi" w:cstheme="minorHAnsi"/>
          <w:szCs w:val="20"/>
        </w:rPr>
        <w:t xml:space="preserve">estas herramientas de </w:t>
      </w:r>
      <w:r w:rsidR="00B42B02" w:rsidRPr="007110D1">
        <w:rPr>
          <w:rFonts w:asciiTheme="minorHAnsi" w:hAnsiTheme="minorHAnsi" w:cstheme="minorHAnsi"/>
          <w:szCs w:val="20"/>
        </w:rPr>
        <w:t>comunicación</w:t>
      </w:r>
      <w:r w:rsidR="00A861C5" w:rsidRPr="007110D1">
        <w:rPr>
          <w:rFonts w:asciiTheme="minorHAnsi" w:hAnsiTheme="minorHAnsi" w:cstheme="minorHAnsi"/>
          <w:szCs w:val="20"/>
        </w:rPr>
        <w:t xml:space="preserve"> se recomienda señalarlo claramente).</w:t>
      </w:r>
      <w:r w:rsidR="00C70E92" w:rsidRPr="007110D1">
        <w:rPr>
          <w:rFonts w:asciiTheme="minorHAnsi" w:hAnsiTheme="minorHAnsi" w:cstheme="minorHAnsi"/>
          <w:b/>
          <w:szCs w:val="20"/>
        </w:rPr>
        <w:t xml:space="preserve"> NO ATENDIDA</w:t>
      </w:r>
    </w:p>
    <w:p w:rsidR="00FA4143" w:rsidRPr="007110D1" w:rsidRDefault="00FA4143" w:rsidP="000E37B4">
      <w:pPr>
        <w:pStyle w:val="Prrafodelista"/>
        <w:ind w:left="1146"/>
        <w:jc w:val="both"/>
        <w:rPr>
          <w:rFonts w:asciiTheme="minorHAnsi" w:hAnsiTheme="minorHAnsi" w:cstheme="minorHAnsi"/>
          <w:b/>
          <w:szCs w:val="20"/>
        </w:rPr>
      </w:pPr>
      <w:r w:rsidRPr="007110D1">
        <w:tab/>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DA5993" w:rsidRPr="007110D1" w:rsidRDefault="00BC6FF3" w:rsidP="000E37B4">
      <w:pPr>
        <w:pStyle w:val="Prrafodelista"/>
        <w:numPr>
          <w:ilvl w:val="0"/>
          <w:numId w:val="36"/>
        </w:numPr>
        <w:tabs>
          <w:tab w:val="left" w:pos="426"/>
        </w:tabs>
        <w:jc w:val="both"/>
        <w:rPr>
          <w:rFonts w:asciiTheme="minorHAnsi" w:hAnsiTheme="minorHAnsi" w:cstheme="minorHAnsi"/>
          <w:b/>
          <w:szCs w:val="20"/>
        </w:rPr>
      </w:pPr>
      <w:r w:rsidRPr="007110D1">
        <w:t>Se recomienda publicar información sobre la totalidad de los servidores públicos del XXI Ayuntamiento, toda vez que se detect</w:t>
      </w:r>
      <w:r w:rsidR="00623120" w:rsidRPr="007110D1">
        <w:t>ó</w:t>
      </w:r>
      <w:r w:rsidRPr="007110D1">
        <w:t xml:space="preserve"> la omisión de publicar información referente a la Titular de la Unidad Municipal de Acceso a la Información. </w:t>
      </w:r>
      <w:r w:rsidR="00C70E92" w:rsidRPr="007110D1">
        <w:rPr>
          <w:rFonts w:asciiTheme="minorHAnsi" w:hAnsiTheme="minorHAnsi" w:cstheme="minorHAnsi"/>
          <w:b/>
          <w:szCs w:val="20"/>
        </w:rPr>
        <w:t>NO ATENDIDA</w:t>
      </w:r>
      <w:r w:rsidR="00CB4BD4" w:rsidRPr="007110D1">
        <w:rPr>
          <w:rFonts w:asciiTheme="minorHAnsi" w:hAnsiTheme="minorHAnsi" w:cstheme="minorHAnsi"/>
          <w:b/>
          <w:szCs w:val="20"/>
        </w:rPr>
        <w:t xml:space="preserve"> </w:t>
      </w:r>
    </w:p>
    <w:p w:rsidR="00CB107B" w:rsidRPr="007110D1" w:rsidRDefault="00BC6FF3" w:rsidP="000E37B4">
      <w:pPr>
        <w:pStyle w:val="Prrafodelista"/>
        <w:numPr>
          <w:ilvl w:val="0"/>
          <w:numId w:val="36"/>
        </w:numPr>
        <w:tabs>
          <w:tab w:val="left" w:pos="426"/>
        </w:tabs>
        <w:jc w:val="both"/>
        <w:rPr>
          <w:rFonts w:asciiTheme="minorHAnsi" w:hAnsiTheme="minorHAnsi" w:cstheme="minorHAnsi"/>
          <w:b/>
          <w:szCs w:val="20"/>
        </w:rPr>
      </w:pPr>
      <w:r w:rsidRPr="007110D1">
        <w:t>S</w:t>
      </w:r>
      <w:r w:rsidR="00654029" w:rsidRPr="007110D1">
        <w:t>e</w:t>
      </w:r>
      <w:r w:rsidRPr="007110D1">
        <w:t xml:space="preserve"> recomienda incluir en esta fracción el  desglose sobre cualquier deducción, percepción, prestación y compensación en dinero o en especie que reciban con respecto al ejercicio de sus funciones. </w:t>
      </w:r>
      <w:r w:rsidR="00C70E92" w:rsidRPr="007110D1">
        <w:rPr>
          <w:rFonts w:asciiTheme="minorHAnsi" w:hAnsiTheme="minorHAnsi" w:cstheme="minorHAnsi"/>
          <w:b/>
          <w:szCs w:val="20"/>
        </w:rPr>
        <w:t>NO ATENDIDA</w:t>
      </w:r>
    </w:p>
    <w:p w:rsidR="00654029" w:rsidRPr="007110D1" w:rsidRDefault="00654029" w:rsidP="000E37B4">
      <w:pPr>
        <w:pStyle w:val="Prrafodelista"/>
        <w:tabs>
          <w:tab w:val="left" w:pos="426"/>
        </w:tabs>
        <w:ind w:left="1146"/>
        <w:jc w:val="both"/>
        <w:rPr>
          <w:rFonts w:asciiTheme="minorHAnsi" w:hAnsiTheme="minorHAnsi" w:cstheme="minorHAnsi"/>
          <w:b/>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VIII.- Respecto del presupuesto de egresos  aprobado, por programas, grupos y partidas de gastos, y los informes sobre su ejecución; así como de la situación financiera y en su caso, respecto a la deuda pública;</w:t>
      </w:r>
    </w:p>
    <w:p w:rsidR="005E4ED9" w:rsidRPr="007110D1" w:rsidRDefault="005E4ED9" w:rsidP="000E37B4">
      <w:pPr>
        <w:pStyle w:val="Prrafodelista"/>
        <w:numPr>
          <w:ilvl w:val="0"/>
          <w:numId w:val="5"/>
        </w:numPr>
        <w:jc w:val="both"/>
        <w:rPr>
          <w:rFonts w:asciiTheme="minorHAnsi" w:hAnsiTheme="minorHAnsi" w:cstheme="minorHAnsi"/>
          <w:szCs w:val="20"/>
        </w:rPr>
      </w:pPr>
      <w:r w:rsidRPr="007110D1">
        <w:rPr>
          <w:rFonts w:asciiTheme="minorHAnsi" w:hAnsiTheme="minorHAnsi" w:cstheme="minorHAnsi"/>
          <w:szCs w:val="20"/>
        </w:rPr>
        <w:t>En términos del artículo 23 de la Ley de Presupuesto y ejercicio del Gasto Publico del Estado de Baja California, debe publicarse el presupuesto de egresos aprobado para el ejercicio fiscal en curso, el cual deberá de publicarse por programas</w:t>
      </w:r>
      <w:r w:rsidR="00D978D0" w:rsidRPr="007110D1">
        <w:rPr>
          <w:rFonts w:asciiTheme="minorHAnsi" w:hAnsiTheme="minorHAnsi" w:cstheme="minorHAnsi"/>
          <w:szCs w:val="20"/>
        </w:rPr>
        <w:t>.</w:t>
      </w:r>
      <w:r w:rsidR="006A05EA" w:rsidRPr="007110D1">
        <w:rPr>
          <w:rFonts w:asciiTheme="minorHAnsi" w:hAnsiTheme="minorHAnsi" w:cstheme="minorHAnsi"/>
          <w:szCs w:val="20"/>
        </w:rPr>
        <w:t xml:space="preserve">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r w:rsidRPr="007110D1">
        <w:rPr>
          <w:rFonts w:asciiTheme="minorHAnsi" w:hAnsiTheme="minorHAnsi" w:cstheme="minorHAnsi"/>
          <w:szCs w:val="20"/>
        </w:rPr>
        <w:t xml:space="preserve"> </w:t>
      </w:r>
      <w:r w:rsidR="00C70E92" w:rsidRPr="007110D1">
        <w:rPr>
          <w:rFonts w:asciiTheme="minorHAnsi" w:hAnsiTheme="minorHAnsi" w:cstheme="minorHAnsi"/>
          <w:b/>
          <w:szCs w:val="20"/>
        </w:rPr>
        <w:t>NO ATENDIDA</w:t>
      </w:r>
    </w:p>
    <w:p w:rsidR="00FA4143" w:rsidRPr="007110D1" w:rsidRDefault="00FA4143" w:rsidP="000E37B4">
      <w:pPr>
        <w:pStyle w:val="Prrafodelista"/>
        <w:numPr>
          <w:ilvl w:val="0"/>
          <w:numId w:val="5"/>
        </w:numPr>
        <w:jc w:val="both"/>
        <w:rPr>
          <w:rFonts w:asciiTheme="minorHAnsi" w:hAnsiTheme="minorHAnsi" w:cstheme="minorHAnsi"/>
          <w:b/>
          <w:szCs w:val="20"/>
        </w:rPr>
      </w:pPr>
      <w:r w:rsidRPr="007110D1">
        <w:rPr>
          <w:rFonts w:asciiTheme="minorHAnsi" w:hAnsiTheme="minorHAnsi" w:cstheme="minorHAnsi"/>
          <w:szCs w:val="20"/>
        </w:rPr>
        <w:lastRenderedPageBreak/>
        <w:t>Se deberán publicar los informes de ejecución del presupuesto</w:t>
      </w:r>
      <w:r w:rsidR="00F442ED" w:rsidRPr="007110D1">
        <w:rPr>
          <w:rFonts w:asciiTheme="minorHAnsi" w:hAnsiTheme="minorHAnsi" w:cstheme="minorHAnsi"/>
          <w:szCs w:val="20"/>
        </w:rPr>
        <w:t xml:space="preserve"> 2013</w:t>
      </w:r>
      <w:r w:rsidRPr="007110D1">
        <w:rPr>
          <w:rFonts w:asciiTheme="minorHAnsi" w:hAnsiTheme="minorHAnsi" w:cstheme="minorHAnsi"/>
          <w:szCs w:val="20"/>
        </w:rPr>
        <w:t xml:space="preserve"> los cuales equiva</w:t>
      </w:r>
      <w:r w:rsidRPr="007110D1">
        <w:t xml:space="preserve">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r w:rsidR="00C70E92" w:rsidRPr="007110D1">
        <w:rPr>
          <w:rFonts w:asciiTheme="minorHAnsi" w:hAnsiTheme="minorHAnsi" w:cstheme="minorHAnsi"/>
          <w:b/>
          <w:szCs w:val="20"/>
        </w:rPr>
        <w:t>NO ATENDIDA</w:t>
      </w:r>
    </w:p>
    <w:p w:rsidR="006A05EA" w:rsidRPr="007110D1" w:rsidRDefault="00783A1A" w:rsidP="000E37B4">
      <w:pPr>
        <w:pStyle w:val="Prrafodelista"/>
        <w:numPr>
          <w:ilvl w:val="0"/>
          <w:numId w:val="5"/>
        </w:numPr>
        <w:jc w:val="both"/>
        <w:rPr>
          <w:rFonts w:asciiTheme="minorHAnsi" w:hAnsiTheme="minorHAnsi" w:cstheme="minorHAnsi"/>
          <w:b/>
          <w:szCs w:val="20"/>
        </w:rPr>
      </w:pPr>
      <w:r w:rsidRPr="007110D1">
        <w:rPr>
          <w:rFonts w:asciiTheme="minorHAnsi" w:hAnsiTheme="minorHAnsi" w:cstheme="minorHAnsi"/>
          <w:szCs w:val="20"/>
        </w:rPr>
        <w:t>S</w:t>
      </w:r>
      <w:r w:rsidR="007F4805" w:rsidRPr="007110D1">
        <w:rPr>
          <w:rFonts w:asciiTheme="minorHAnsi" w:hAnsiTheme="minorHAnsi" w:cstheme="minorHAnsi"/>
          <w:szCs w:val="20"/>
        </w:rPr>
        <w:t xml:space="preserve">e recomienda </w:t>
      </w:r>
      <w:r w:rsidRPr="007110D1">
        <w:rPr>
          <w:rFonts w:asciiTheme="minorHAnsi" w:hAnsiTheme="minorHAnsi" w:cstheme="minorHAnsi"/>
          <w:szCs w:val="20"/>
        </w:rPr>
        <w:t xml:space="preserve">publicar información respecto a la deuda pública. </w:t>
      </w:r>
      <w:r w:rsidR="00C70E92" w:rsidRPr="007110D1">
        <w:rPr>
          <w:rFonts w:asciiTheme="minorHAnsi" w:hAnsiTheme="minorHAnsi" w:cstheme="minorHAnsi"/>
          <w:b/>
          <w:szCs w:val="20"/>
        </w:rPr>
        <w:t>ATENDIDA</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IX.- Las enajenaciones de bienes que realicen por cualquier título o acto, indicando los motivos, beneficiarios o adquirientes, y los montos de las operaciones;</w:t>
      </w:r>
    </w:p>
    <w:p w:rsidR="006A05EA" w:rsidRPr="007110D1" w:rsidRDefault="00FA4143" w:rsidP="000E37B4">
      <w:pPr>
        <w:jc w:val="both"/>
        <w:rPr>
          <w:rFonts w:asciiTheme="minorHAnsi" w:hAnsiTheme="minorHAnsi" w:cstheme="minorHAnsi"/>
          <w:szCs w:val="20"/>
        </w:rPr>
      </w:pPr>
      <w:r w:rsidRPr="007110D1">
        <w:rPr>
          <w:rFonts w:asciiTheme="minorHAnsi" w:hAnsiTheme="minorHAnsi" w:cstheme="minorHAnsi"/>
          <w:szCs w:val="20"/>
        </w:rPr>
        <w:t xml:space="preserve">Se </w:t>
      </w:r>
      <w:r w:rsidR="00C254EA" w:rsidRPr="007110D1">
        <w:rPr>
          <w:rFonts w:asciiTheme="minorHAnsi" w:hAnsiTheme="minorHAnsi" w:cstheme="minorHAnsi"/>
          <w:szCs w:val="20"/>
        </w:rPr>
        <w:t xml:space="preserve">publicar información referente a </w:t>
      </w:r>
      <w:r w:rsidRPr="007110D1">
        <w:rPr>
          <w:rFonts w:asciiTheme="minorHAnsi" w:hAnsiTheme="minorHAnsi" w:cstheme="minorHAnsi"/>
          <w:szCs w:val="20"/>
        </w:rPr>
        <w:t xml:space="preserve"> </w:t>
      </w:r>
      <w:r w:rsidR="006A05EA" w:rsidRPr="007110D1">
        <w:rPr>
          <w:rFonts w:asciiTheme="minorHAnsi" w:hAnsiTheme="minorHAnsi" w:cstheme="minorHAnsi"/>
          <w:szCs w:val="20"/>
        </w:rPr>
        <w:t>las enajenaciones de bienes, comprendiendo aquellas señaladas en el artículo 14 del Código Fiscal de la Federación</w:t>
      </w:r>
      <w:r w:rsidR="00873F1F" w:rsidRPr="007110D1">
        <w:rPr>
          <w:rFonts w:asciiTheme="minorHAnsi" w:hAnsiTheme="minorHAnsi" w:cstheme="minorHAnsi"/>
          <w:szCs w:val="20"/>
        </w:rPr>
        <w:t>, indicando:</w:t>
      </w:r>
    </w:p>
    <w:p w:rsidR="00873F1F" w:rsidRPr="007110D1" w:rsidRDefault="00071B19" w:rsidP="000E37B4">
      <w:pPr>
        <w:pStyle w:val="Prrafodelista"/>
        <w:numPr>
          <w:ilvl w:val="0"/>
          <w:numId w:val="25"/>
        </w:numPr>
        <w:jc w:val="both"/>
        <w:rPr>
          <w:rFonts w:asciiTheme="minorHAnsi" w:hAnsiTheme="minorHAnsi" w:cstheme="minorHAnsi"/>
          <w:szCs w:val="20"/>
        </w:rPr>
      </w:pPr>
      <w:r w:rsidRPr="007110D1">
        <w:rPr>
          <w:rFonts w:asciiTheme="minorHAnsi" w:hAnsiTheme="minorHAnsi" w:cstheme="minorHAnsi"/>
          <w:szCs w:val="20"/>
        </w:rPr>
        <w:t>L</w:t>
      </w:r>
      <w:r w:rsidR="00873F1F" w:rsidRPr="007110D1">
        <w:rPr>
          <w:rFonts w:asciiTheme="minorHAnsi" w:hAnsiTheme="minorHAnsi" w:cstheme="minorHAnsi"/>
          <w:szCs w:val="20"/>
        </w:rPr>
        <w:t xml:space="preserve">os motivos, </w:t>
      </w:r>
      <w:r w:rsidR="00C70E92" w:rsidRPr="007110D1">
        <w:rPr>
          <w:rFonts w:asciiTheme="minorHAnsi" w:hAnsiTheme="minorHAnsi" w:cstheme="minorHAnsi"/>
          <w:b/>
          <w:szCs w:val="20"/>
        </w:rPr>
        <w:t xml:space="preserve"> ATENDIDA</w:t>
      </w:r>
    </w:p>
    <w:p w:rsidR="00873F1F" w:rsidRPr="007110D1" w:rsidRDefault="00873F1F" w:rsidP="000E37B4">
      <w:pPr>
        <w:pStyle w:val="Prrafodelista"/>
        <w:numPr>
          <w:ilvl w:val="0"/>
          <w:numId w:val="25"/>
        </w:numPr>
        <w:jc w:val="both"/>
        <w:rPr>
          <w:rFonts w:asciiTheme="minorHAnsi" w:hAnsiTheme="minorHAnsi" w:cstheme="minorHAnsi"/>
          <w:szCs w:val="20"/>
        </w:rPr>
      </w:pPr>
      <w:r w:rsidRPr="007110D1">
        <w:rPr>
          <w:rFonts w:asciiTheme="minorHAnsi" w:hAnsiTheme="minorHAnsi" w:cstheme="minorHAnsi"/>
          <w:szCs w:val="20"/>
        </w:rPr>
        <w:t xml:space="preserve">Beneficiarios o adquirientes, y </w:t>
      </w:r>
      <w:r w:rsidR="00C70E92" w:rsidRPr="007110D1">
        <w:rPr>
          <w:rFonts w:asciiTheme="minorHAnsi" w:hAnsiTheme="minorHAnsi" w:cstheme="minorHAnsi"/>
          <w:b/>
          <w:szCs w:val="20"/>
        </w:rPr>
        <w:t>ATENDIDA</w:t>
      </w:r>
    </w:p>
    <w:p w:rsidR="00873F1F" w:rsidRPr="007110D1" w:rsidRDefault="00873F1F" w:rsidP="000E37B4">
      <w:pPr>
        <w:pStyle w:val="Prrafodelista"/>
        <w:numPr>
          <w:ilvl w:val="0"/>
          <w:numId w:val="25"/>
        </w:numPr>
        <w:jc w:val="both"/>
        <w:rPr>
          <w:rFonts w:asciiTheme="minorHAnsi" w:hAnsiTheme="minorHAnsi" w:cstheme="minorHAnsi"/>
          <w:szCs w:val="20"/>
        </w:rPr>
      </w:pPr>
      <w:r w:rsidRPr="007110D1">
        <w:rPr>
          <w:rFonts w:asciiTheme="minorHAnsi" w:hAnsiTheme="minorHAnsi" w:cstheme="minorHAnsi"/>
          <w:szCs w:val="20"/>
        </w:rPr>
        <w:t>Los montos de las operaciones;</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 Los permisos, concesiones y autorizaciones otorgadas, especificando sus titulares, concepto y vigencia;</w:t>
      </w:r>
    </w:p>
    <w:p w:rsidR="001B59EA" w:rsidRPr="007110D1" w:rsidRDefault="001B59EA" w:rsidP="000E37B4">
      <w:pPr>
        <w:pStyle w:val="Prrafodelista"/>
        <w:numPr>
          <w:ilvl w:val="0"/>
          <w:numId w:val="7"/>
        </w:numPr>
        <w:jc w:val="both"/>
        <w:rPr>
          <w:rFonts w:asciiTheme="minorHAnsi" w:hAnsiTheme="minorHAnsi" w:cstheme="minorHAnsi"/>
          <w:szCs w:val="20"/>
        </w:rPr>
      </w:pPr>
      <w:r w:rsidRPr="007110D1">
        <w:rPr>
          <w:rFonts w:asciiTheme="minorHAnsi" w:hAnsiTheme="minorHAnsi" w:cstheme="minorHAnsi"/>
          <w:szCs w:val="20"/>
        </w:rPr>
        <w:t>Se recomienda publicar la información sobre cualquier tipo de permiso, concesión, licencia y autorización otorgada por el Sujeto Obligado de acuerdo con sus atribuciones</w:t>
      </w:r>
      <w:r w:rsidR="00B64440" w:rsidRPr="007110D1">
        <w:rPr>
          <w:rFonts w:asciiTheme="minorHAnsi" w:hAnsiTheme="minorHAnsi" w:cstheme="minorHAnsi"/>
          <w:szCs w:val="20"/>
        </w:rPr>
        <w:t xml:space="preserve"> indicando los siguiente datos:</w:t>
      </w:r>
      <w:r w:rsidR="00470533" w:rsidRPr="007110D1">
        <w:rPr>
          <w:rFonts w:asciiTheme="minorHAnsi" w:hAnsiTheme="minorHAnsi" w:cstheme="minorHAnsi"/>
          <w:b/>
          <w:szCs w:val="20"/>
        </w:rPr>
        <w:t xml:space="preserve"> NO ATENDIDA</w:t>
      </w:r>
    </w:p>
    <w:p w:rsidR="00B64440" w:rsidRPr="007110D1" w:rsidRDefault="00521416" w:rsidP="000E37B4">
      <w:pPr>
        <w:pStyle w:val="Prrafodelista"/>
        <w:numPr>
          <w:ilvl w:val="0"/>
          <w:numId w:val="7"/>
        </w:numPr>
        <w:jc w:val="both"/>
        <w:rPr>
          <w:rFonts w:asciiTheme="minorHAnsi" w:hAnsiTheme="minorHAnsi" w:cstheme="minorHAnsi"/>
          <w:szCs w:val="20"/>
        </w:rPr>
      </w:pPr>
      <w:r w:rsidRPr="007110D1">
        <w:rPr>
          <w:rFonts w:asciiTheme="minorHAnsi" w:hAnsiTheme="minorHAnsi" w:cstheme="minorHAnsi"/>
          <w:szCs w:val="20"/>
        </w:rPr>
        <w:t>T</w:t>
      </w:r>
      <w:r w:rsidR="00B64440" w:rsidRPr="007110D1">
        <w:rPr>
          <w:rFonts w:asciiTheme="minorHAnsi" w:hAnsiTheme="minorHAnsi" w:cstheme="minorHAnsi"/>
          <w:szCs w:val="20"/>
        </w:rPr>
        <w:t xml:space="preserve">itulares, </w:t>
      </w:r>
      <w:r w:rsidR="00C70E92" w:rsidRPr="007110D1">
        <w:rPr>
          <w:rFonts w:asciiTheme="minorHAnsi" w:hAnsiTheme="minorHAnsi" w:cstheme="minorHAnsi"/>
          <w:b/>
          <w:szCs w:val="20"/>
        </w:rPr>
        <w:t>ATENDIDA</w:t>
      </w:r>
    </w:p>
    <w:p w:rsidR="00B64440" w:rsidRPr="007110D1" w:rsidRDefault="00521416" w:rsidP="000E37B4">
      <w:pPr>
        <w:pStyle w:val="Prrafodelista"/>
        <w:numPr>
          <w:ilvl w:val="0"/>
          <w:numId w:val="7"/>
        </w:numPr>
        <w:jc w:val="both"/>
        <w:rPr>
          <w:rFonts w:asciiTheme="minorHAnsi" w:hAnsiTheme="minorHAnsi" w:cstheme="minorHAnsi"/>
          <w:szCs w:val="20"/>
        </w:rPr>
      </w:pPr>
      <w:r w:rsidRPr="007110D1">
        <w:rPr>
          <w:rFonts w:asciiTheme="minorHAnsi" w:hAnsiTheme="minorHAnsi" w:cstheme="minorHAnsi"/>
          <w:szCs w:val="20"/>
        </w:rPr>
        <w:t>C</w:t>
      </w:r>
      <w:r w:rsidR="00B64440" w:rsidRPr="007110D1">
        <w:rPr>
          <w:rFonts w:asciiTheme="minorHAnsi" w:hAnsiTheme="minorHAnsi" w:cstheme="minorHAnsi"/>
          <w:szCs w:val="20"/>
        </w:rPr>
        <w:t>oncepto, y</w:t>
      </w:r>
      <w:r w:rsidR="00C70E92" w:rsidRPr="007110D1">
        <w:rPr>
          <w:rFonts w:asciiTheme="minorHAnsi" w:hAnsiTheme="minorHAnsi" w:cstheme="minorHAnsi"/>
          <w:b/>
          <w:szCs w:val="20"/>
        </w:rPr>
        <w:t xml:space="preserve"> ATENDIDA</w:t>
      </w:r>
    </w:p>
    <w:p w:rsidR="00B64440" w:rsidRPr="007110D1" w:rsidRDefault="00521416" w:rsidP="000E37B4">
      <w:pPr>
        <w:pStyle w:val="Prrafodelista"/>
        <w:numPr>
          <w:ilvl w:val="0"/>
          <w:numId w:val="7"/>
        </w:numPr>
        <w:jc w:val="both"/>
        <w:rPr>
          <w:rFonts w:asciiTheme="minorHAnsi" w:hAnsiTheme="minorHAnsi" w:cstheme="minorHAnsi"/>
          <w:szCs w:val="20"/>
        </w:rPr>
      </w:pPr>
      <w:r w:rsidRPr="007110D1">
        <w:rPr>
          <w:rFonts w:asciiTheme="minorHAnsi" w:hAnsiTheme="minorHAnsi" w:cstheme="minorHAnsi"/>
          <w:szCs w:val="20"/>
        </w:rPr>
        <w:t>V</w:t>
      </w:r>
      <w:r w:rsidR="00B64440" w:rsidRPr="007110D1">
        <w:rPr>
          <w:rFonts w:asciiTheme="minorHAnsi" w:hAnsiTheme="minorHAnsi" w:cstheme="minorHAnsi"/>
          <w:szCs w:val="20"/>
        </w:rPr>
        <w:t>igencia;</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 xml:space="preserve"> NO ATENDIDA</w:t>
      </w:r>
    </w:p>
    <w:p w:rsidR="001F7257" w:rsidRPr="007110D1" w:rsidRDefault="001F7257" w:rsidP="000E37B4">
      <w:pPr>
        <w:pStyle w:val="Prrafodelista"/>
        <w:ind w:left="1068"/>
        <w:jc w:val="both"/>
        <w:rPr>
          <w:rFonts w:asciiTheme="minorHAnsi" w:hAnsiTheme="minorHAnsi" w:cstheme="minorHAnsi"/>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XI.- Los convenios celebrados con instituciones públicas o privadas;</w:t>
      </w:r>
    </w:p>
    <w:p w:rsidR="009F3149" w:rsidRPr="007110D1" w:rsidRDefault="005177D6" w:rsidP="000E37B4">
      <w:pPr>
        <w:jc w:val="both"/>
        <w:rPr>
          <w:rFonts w:asciiTheme="minorHAnsi" w:hAnsiTheme="minorHAnsi" w:cstheme="minorHAnsi"/>
          <w:b/>
          <w:szCs w:val="20"/>
        </w:rPr>
      </w:pPr>
      <w:r w:rsidRPr="007110D1">
        <w:rPr>
          <w:rFonts w:asciiTheme="minorHAnsi" w:hAnsiTheme="minorHAnsi" w:cstheme="minorHAnsi"/>
          <w:szCs w:val="20"/>
        </w:rPr>
        <w:t xml:space="preserve">Se recomienda publicar  </w:t>
      </w:r>
      <w:r w:rsidRPr="007110D1">
        <w:t xml:space="preserve">un listado de los convenios </w:t>
      </w:r>
      <w:r w:rsidR="005212BC" w:rsidRPr="007110D1">
        <w:t xml:space="preserve">vigentes </w:t>
      </w:r>
      <w:r w:rsidRPr="007110D1">
        <w:t xml:space="preserve">celebrados con instituciones públicas o privadas que deberá contener: </w:t>
      </w:r>
    </w:p>
    <w:p w:rsidR="009F3149" w:rsidRPr="007110D1" w:rsidRDefault="00D43C54" w:rsidP="000E37B4">
      <w:pPr>
        <w:pStyle w:val="Prrafodelista"/>
        <w:numPr>
          <w:ilvl w:val="0"/>
          <w:numId w:val="34"/>
        </w:numPr>
        <w:jc w:val="both"/>
        <w:rPr>
          <w:rFonts w:asciiTheme="minorHAnsi" w:hAnsiTheme="minorHAnsi" w:cstheme="minorHAnsi"/>
          <w:b/>
          <w:szCs w:val="20"/>
        </w:rPr>
      </w:pPr>
      <w:r w:rsidRPr="007110D1">
        <w:t>O</w:t>
      </w:r>
      <w:r w:rsidR="005177D6" w:rsidRPr="007110D1">
        <w:t xml:space="preserve">bjeto del convenio, </w:t>
      </w:r>
      <w:r w:rsidR="00C70E92" w:rsidRPr="007110D1">
        <w:rPr>
          <w:rFonts w:asciiTheme="minorHAnsi" w:hAnsiTheme="minorHAnsi" w:cstheme="minorHAnsi"/>
          <w:b/>
          <w:szCs w:val="20"/>
        </w:rPr>
        <w:t>NO ATENDIDA</w:t>
      </w:r>
    </w:p>
    <w:p w:rsidR="009F3149" w:rsidRPr="007110D1" w:rsidRDefault="00D43C54" w:rsidP="000E37B4">
      <w:pPr>
        <w:pStyle w:val="Prrafodelista"/>
        <w:numPr>
          <w:ilvl w:val="0"/>
          <w:numId w:val="34"/>
        </w:numPr>
        <w:jc w:val="both"/>
        <w:rPr>
          <w:rFonts w:asciiTheme="minorHAnsi" w:hAnsiTheme="minorHAnsi" w:cstheme="minorHAnsi"/>
          <w:b/>
          <w:szCs w:val="20"/>
        </w:rPr>
      </w:pPr>
      <w:r w:rsidRPr="007110D1">
        <w:t>I</w:t>
      </w:r>
      <w:r w:rsidR="005177D6" w:rsidRPr="007110D1">
        <w:t xml:space="preserve">dentificación de las partes, </w:t>
      </w:r>
      <w:r w:rsidR="00C70E92" w:rsidRPr="007110D1">
        <w:rPr>
          <w:rFonts w:asciiTheme="minorHAnsi" w:hAnsiTheme="minorHAnsi" w:cstheme="minorHAnsi"/>
          <w:b/>
          <w:szCs w:val="20"/>
        </w:rPr>
        <w:t>NO ATENDIDA</w:t>
      </w:r>
    </w:p>
    <w:p w:rsidR="009F3149" w:rsidRPr="007110D1" w:rsidRDefault="00D43C54" w:rsidP="000E37B4">
      <w:pPr>
        <w:pStyle w:val="Prrafodelista"/>
        <w:numPr>
          <w:ilvl w:val="0"/>
          <w:numId w:val="34"/>
        </w:numPr>
        <w:jc w:val="both"/>
        <w:rPr>
          <w:rFonts w:asciiTheme="minorHAnsi" w:hAnsiTheme="minorHAnsi" w:cstheme="minorHAnsi"/>
          <w:b/>
          <w:szCs w:val="20"/>
        </w:rPr>
      </w:pPr>
      <w:r w:rsidRPr="007110D1">
        <w:t>F</w:t>
      </w:r>
      <w:r w:rsidR="005177D6" w:rsidRPr="007110D1">
        <w:t xml:space="preserve">echa, </w:t>
      </w:r>
      <w:r w:rsidR="00C70E92" w:rsidRPr="007110D1">
        <w:rPr>
          <w:rFonts w:asciiTheme="minorHAnsi" w:hAnsiTheme="minorHAnsi" w:cstheme="minorHAnsi"/>
          <w:b/>
          <w:szCs w:val="20"/>
        </w:rPr>
        <w:t>NO ATENDIDA</w:t>
      </w:r>
    </w:p>
    <w:p w:rsidR="009F3149" w:rsidRPr="007110D1" w:rsidRDefault="007861FD" w:rsidP="000E37B4">
      <w:pPr>
        <w:pStyle w:val="Prrafodelista"/>
        <w:numPr>
          <w:ilvl w:val="0"/>
          <w:numId w:val="34"/>
        </w:numPr>
        <w:jc w:val="both"/>
        <w:rPr>
          <w:rFonts w:asciiTheme="minorHAnsi" w:hAnsiTheme="minorHAnsi" w:cstheme="minorHAnsi"/>
          <w:b/>
          <w:szCs w:val="20"/>
        </w:rPr>
      </w:pPr>
      <w:r w:rsidRPr="007110D1">
        <w:t>D</w:t>
      </w:r>
      <w:r w:rsidR="005177D6" w:rsidRPr="007110D1">
        <w:t xml:space="preserve">uración y monto, </w:t>
      </w:r>
      <w:r w:rsidR="00C70E92" w:rsidRPr="007110D1">
        <w:rPr>
          <w:rFonts w:asciiTheme="minorHAnsi" w:hAnsiTheme="minorHAnsi" w:cstheme="minorHAnsi"/>
          <w:b/>
          <w:szCs w:val="20"/>
        </w:rPr>
        <w:t>NO ATENDIDA</w:t>
      </w:r>
    </w:p>
    <w:p w:rsidR="00FA4143" w:rsidRPr="007110D1" w:rsidRDefault="00D43C54" w:rsidP="000E37B4">
      <w:pPr>
        <w:pStyle w:val="Prrafodelista"/>
        <w:numPr>
          <w:ilvl w:val="0"/>
          <w:numId w:val="34"/>
        </w:numPr>
        <w:jc w:val="both"/>
        <w:rPr>
          <w:rFonts w:asciiTheme="minorHAnsi" w:hAnsiTheme="minorHAnsi" w:cstheme="minorHAnsi"/>
          <w:b/>
          <w:szCs w:val="20"/>
        </w:rPr>
      </w:pPr>
      <w:r w:rsidRPr="007110D1">
        <w:t>E</w:t>
      </w:r>
      <w:r w:rsidR="005177D6" w:rsidRPr="007110D1">
        <w:t>nlace a la versión pública de éstos.</w:t>
      </w:r>
      <w:r w:rsidR="00C70E92" w:rsidRPr="007110D1">
        <w:t xml:space="preserve">  </w:t>
      </w:r>
      <w:r w:rsidR="00C70E92" w:rsidRPr="007110D1">
        <w:rPr>
          <w:rFonts w:asciiTheme="minorHAnsi" w:hAnsiTheme="minorHAnsi" w:cstheme="minorHAnsi"/>
          <w:b/>
          <w:szCs w:val="20"/>
        </w:rPr>
        <w:t>NO ATENDIDA</w:t>
      </w:r>
    </w:p>
    <w:p w:rsidR="007B2EB5" w:rsidRPr="007110D1" w:rsidRDefault="007B2EB5" w:rsidP="000E37B4">
      <w:pPr>
        <w:pStyle w:val="Prrafodelista"/>
        <w:ind w:left="1068"/>
        <w:jc w:val="both"/>
        <w:rPr>
          <w:rFonts w:asciiTheme="minorHAnsi" w:hAnsiTheme="minorHAnsi" w:cstheme="minorHAnsi"/>
          <w:b/>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lastRenderedPageBreak/>
        <w:t>XII.- El padrón de proveedores;</w:t>
      </w:r>
    </w:p>
    <w:p w:rsidR="000E4AE7" w:rsidRPr="007110D1" w:rsidRDefault="000E4AE7" w:rsidP="000E37B4">
      <w:pPr>
        <w:pStyle w:val="Prrafodelista"/>
        <w:numPr>
          <w:ilvl w:val="0"/>
          <w:numId w:val="9"/>
        </w:numPr>
        <w:jc w:val="both"/>
        <w:rPr>
          <w:rFonts w:asciiTheme="minorHAnsi" w:hAnsiTheme="minorHAnsi" w:cstheme="minorHAnsi"/>
          <w:szCs w:val="20"/>
        </w:rPr>
      </w:pPr>
      <w:r w:rsidRPr="007110D1">
        <w:rPr>
          <w:rFonts w:asciiTheme="minorHAnsi" w:hAnsiTheme="minorHAnsi" w:cstheme="minorHAnsi"/>
          <w:szCs w:val="20"/>
        </w:rPr>
        <w:t xml:space="preserve">Se recomienda </w:t>
      </w:r>
      <w:r w:rsidR="00EB7555" w:rsidRPr="007110D1">
        <w:rPr>
          <w:rFonts w:asciiTheme="minorHAnsi" w:hAnsiTheme="minorHAnsi" w:cstheme="minorHAnsi"/>
          <w:szCs w:val="20"/>
        </w:rPr>
        <w:t>incorporar al listado de proveedores publicados el</w:t>
      </w:r>
      <w:r w:rsidRPr="007110D1">
        <w:rPr>
          <w:rFonts w:asciiTheme="minorHAnsi" w:hAnsiTheme="minorHAnsi" w:cstheme="minorHAnsi"/>
          <w:szCs w:val="20"/>
        </w:rPr>
        <w:t xml:space="preserve"> giro del negocio o actividad empresarial</w:t>
      </w:r>
      <w:r w:rsidR="00EB7555"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XIII.- El padrón inmobiliario y el vehicular;</w:t>
      </w:r>
    </w:p>
    <w:p w:rsidR="008A2BB9" w:rsidRPr="007110D1" w:rsidRDefault="008A2BB9" w:rsidP="000E37B4">
      <w:pPr>
        <w:pStyle w:val="Prrafodelista"/>
        <w:numPr>
          <w:ilvl w:val="0"/>
          <w:numId w:val="10"/>
        </w:numPr>
        <w:jc w:val="both"/>
        <w:rPr>
          <w:rFonts w:asciiTheme="minorHAnsi" w:hAnsiTheme="minorHAnsi" w:cstheme="minorHAnsi"/>
          <w:szCs w:val="20"/>
        </w:rPr>
      </w:pPr>
      <w:r w:rsidRPr="007110D1">
        <w:rPr>
          <w:rFonts w:asciiTheme="minorHAnsi" w:hAnsiTheme="minorHAnsi" w:cstheme="minorHAnsi"/>
          <w:szCs w:val="20"/>
        </w:rPr>
        <w:t>Con respecto al padrón inmobiliario se recomienda incorporar la modalidad de la posesión (propiedad, usufructo, arrendamiento , comodato, deposito o cualquier otra modalidad)</w:t>
      </w:r>
      <w:r w:rsidR="00C70E92" w:rsidRPr="007110D1">
        <w:rPr>
          <w:rFonts w:asciiTheme="minorHAnsi" w:hAnsiTheme="minorHAnsi" w:cstheme="minorHAnsi"/>
          <w:b/>
          <w:szCs w:val="20"/>
        </w:rPr>
        <w:t xml:space="preserve"> NO ATENDIDA</w:t>
      </w:r>
    </w:p>
    <w:p w:rsidR="00131189" w:rsidRPr="007110D1" w:rsidRDefault="008A2BB9" w:rsidP="000E37B4">
      <w:pPr>
        <w:pStyle w:val="Prrafodelista"/>
        <w:numPr>
          <w:ilvl w:val="0"/>
          <w:numId w:val="10"/>
        </w:numPr>
        <w:jc w:val="both"/>
        <w:rPr>
          <w:rFonts w:asciiTheme="minorHAnsi" w:hAnsiTheme="minorHAnsi" w:cstheme="minorHAnsi"/>
          <w:szCs w:val="20"/>
        </w:rPr>
      </w:pPr>
      <w:r w:rsidRPr="007110D1">
        <w:rPr>
          <w:rFonts w:asciiTheme="minorHAnsi" w:hAnsiTheme="minorHAnsi" w:cstheme="minorHAnsi"/>
          <w:szCs w:val="20"/>
        </w:rPr>
        <w:t>S</w:t>
      </w:r>
      <w:r w:rsidR="006F5EA6" w:rsidRPr="007110D1">
        <w:rPr>
          <w:rFonts w:asciiTheme="minorHAnsi" w:hAnsiTheme="minorHAnsi" w:cstheme="minorHAnsi"/>
          <w:szCs w:val="20"/>
        </w:rPr>
        <w:t xml:space="preserve">e recomienda </w:t>
      </w:r>
      <w:r w:rsidR="00131189" w:rsidRPr="007110D1">
        <w:rPr>
          <w:rFonts w:asciiTheme="minorHAnsi" w:hAnsiTheme="minorHAnsi" w:cstheme="minorHAnsi"/>
          <w:szCs w:val="20"/>
        </w:rPr>
        <w:t>escribir el uso y destino de cada uno de los bienes inmuebles,</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 xml:space="preserve"> ATENDIDA</w:t>
      </w:r>
    </w:p>
    <w:p w:rsidR="00131189" w:rsidRPr="007110D1" w:rsidRDefault="00131189" w:rsidP="000E37B4">
      <w:pPr>
        <w:pStyle w:val="Prrafodelista"/>
        <w:numPr>
          <w:ilvl w:val="0"/>
          <w:numId w:val="10"/>
        </w:numPr>
        <w:jc w:val="both"/>
        <w:rPr>
          <w:rFonts w:asciiTheme="minorHAnsi" w:hAnsiTheme="minorHAnsi" w:cstheme="minorHAnsi"/>
          <w:szCs w:val="20"/>
        </w:rPr>
      </w:pPr>
      <w:r w:rsidRPr="007110D1">
        <w:rPr>
          <w:rFonts w:asciiTheme="minorHAnsi" w:hAnsiTheme="minorHAnsi" w:cstheme="minorHAnsi"/>
          <w:szCs w:val="20"/>
        </w:rPr>
        <w:t>Domicilio (calle, numero, colonia, ciudad, código postal)</w:t>
      </w:r>
      <w:r w:rsidR="00C70E92" w:rsidRPr="007110D1">
        <w:rPr>
          <w:rFonts w:asciiTheme="minorHAnsi" w:hAnsiTheme="minorHAnsi" w:cstheme="minorHAnsi"/>
          <w:b/>
          <w:szCs w:val="20"/>
        </w:rPr>
        <w:t xml:space="preserve"> NO ATENDIDA</w:t>
      </w:r>
    </w:p>
    <w:p w:rsidR="00131189" w:rsidRPr="007110D1" w:rsidRDefault="00131189" w:rsidP="000E37B4">
      <w:pPr>
        <w:ind w:left="708"/>
        <w:jc w:val="both"/>
        <w:rPr>
          <w:rFonts w:asciiTheme="minorHAnsi" w:hAnsiTheme="minorHAnsi" w:cstheme="minorHAnsi"/>
          <w:szCs w:val="20"/>
        </w:rPr>
      </w:pPr>
      <w:r w:rsidRPr="007110D1">
        <w:rPr>
          <w:rFonts w:asciiTheme="minorHAnsi" w:hAnsiTheme="minorHAnsi" w:cstheme="minorHAnsi"/>
          <w:szCs w:val="20"/>
        </w:rPr>
        <w:t xml:space="preserve">Con respecto al padrón vehicular </w:t>
      </w:r>
      <w:r w:rsidR="004A36CC" w:rsidRPr="007110D1">
        <w:rPr>
          <w:rFonts w:asciiTheme="minorHAnsi" w:hAnsiTheme="minorHAnsi" w:cstheme="minorHAnsi"/>
          <w:szCs w:val="20"/>
        </w:rPr>
        <w:t xml:space="preserve">se recomienda </w:t>
      </w:r>
      <w:r w:rsidRPr="007110D1">
        <w:rPr>
          <w:rFonts w:asciiTheme="minorHAnsi" w:hAnsiTheme="minorHAnsi" w:cstheme="minorHAnsi"/>
          <w:szCs w:val="20"/>
        </w:rPr>
        <w:t xml:space="preserve"> publicar</w:t>
      </w:r>
      <w:r w:rsidR="004A36CC" w:rsidRPr="007110D1">
        <w:rPr>
          <w:rFonts w:asciiTheme="minorHAnsi" w:hAnsiTheme="minorHAnsi" w:cstheme="minorHAnsi"/>
          <w:szCs w:val="20"/>
        </w:rPr>
        <w:t xml:space="preserve"> información referente a</w:t>
      </w:r>
      <w:r w:rsidRPr="007110D1">
        <w:rPr>
          <w:rFonts w:asciiTheme="minorHAnsi" w:hAnsiTheme="minorHAnsi" w:cstheme="minorHAnsi"/>
          <w:szCs w:val="20"/>
        </w:rPr>
        <w:t xml:space="preserve"> los vehículos adquiridos con financiamiento </w:t>
      </w:r>
      <w:r w:rsidR="00D63126" w:rsidRPr="007110D1">
        <w:rPr>
          <w:rFonts w:asciiTheme="minorHAnsi" w:hAnsiTheme="minorHAnsi" w:cstheme="minorHAnsi"/>
          <w:szCs w:val="20"/>
        </w:rPr>
        <w:t>público</w:t>
      </w:r>
      <w:r w:rsidRPr="007110D1">
        <w:rPr>
          <w:rFonts w:asciiTheme="minorHAnsi" w:hAnsiTheme="minorHAnsi" w:cstheme="minorHAnsi"/>
          <w:szCs w:val="20"/>
        </w:rPr>
        <w:t xml:space="preserve"> bajo cualqui</w:t>
      </w:r>
      <w:r w:rsidR="00E0443B" w:rsidRPr="007110D1">
        <w:rPr>
          <w:rFonts w:asciiTheme="minorHAnsi" w:hAnsiTheme="minorHAnsi" w:cstheme="minorHAnsi"/>
          <w:szCs w:val="20"/>
        </w:rPr>
        <w:t xml:space="preserve">er titulo, modalidad o esquema </w:t>
      </w:r>
      <w:r w:rsidR="008A2BB9" w:rsidRPr="007110D1">
        <w:rPr>
          <w:rFonts w:asciiTheme="minorHAnsi" w:hAnsiTheme="minorHAnsi" w:cstheme="minorHAnsi"/>
          <w:szCs w:val="20"/>
        </w:rPr>
        <w:t>para la totalidad de las dependencias del XXI Ayuntamiento</w:t>
      </w:r>
      <w:r w:rsidR="004A36CC" w:rsidRPr="007110D1">
        <w:rPr>
          <w:rFonts w:asciiTheme="minorHAnsi" w:hAnsiTheme="minorHAnsi" w:cstheme="minorHAnsi"/>
          <w:szCs w:val="20"/>
        </w:rPr>
        <w:t xml:space="preserve"> </w:t>
      </w:r>
      <w:r w:rsidR="00142297" w:rsidRPr="007110D1">
        <w:rPr>
          <w:rFonts w:asciiTheme="minorHAnsi" w:hAnsiTheme="minorHAnsi" w:cstheme="minorHAnsi"/>
          <w:szCs w:val="20"/>
        </w:rPr>
        <w:t>especificando</w:t>
      </w:r>
      <w:r w:rsidR="004A36CC" w:rsidRPr="007110D1">
        <w:rPr>
          <w:rFonts w:asciiTheme="minorHAnsi" w:hAnsiTheme="minorHAnsi" w:cstheme="minorHAnsi"/>
          <w:szCs w:val="20"/>
        </w:rPr>
        <w:t xml:space="preserve"> en cada uno de los documentos la siguiente información:</w:t>
      </w:r>
    </w:p>
    <w:p w:rsidR="00522305" w:rsidRPr="007110D1" w:rsidRDefault="00522305" w:rsidP="000E37B4">
      <w:pPr>
        <w:pStyle w:val="Prrafodelista"/>
        <w:numPr>
          <w:ilvl w:val="0"/>
          <w:numId w:val="37"/>
        </w:numPr>
        <w:jc w:val="both"/>
        <w:rPr>
          <w:rFonts w:asciiTheme="minorHAnsi" w:hAnsiTheme="minorHAnsi" w:cstheme="minorHAnsi"/>
          <w:vanish/>
          <w:szCs w:val="20"/>
        </w:rPr>
      </w:pPr>
    </w:p>
    <w:p w:rsidR="00522305" w:rsidRPr="007110D1" w:rsidRDefault="00522305" w:rsidP="000E37B4">
      <w:pPr>
        <w:pStyle w:val="Prrafodelista"/>
        <w:numPr>
          <w:ilvl w:val="0"/>
          <w:numId w:val="37"/>
        </w:numPr>
        <w:jc w:val="both"/>
        <w:rPr>
          <w:rFonts w:asciiTheme="minorHAnsi" w:hAnsiTheme="minorHAnsi" w:cstheme="minorHAnsi"/>
          <w:vanish/>
          <w:szCs w:val="20"/>
        </w:rPr>
      </w:pPr>
    </w:p>
    <w:p w:rsidR="00522305" w:rsidRPr="007110D1" w:rsidRDefault="00522305" w:rsidP="000E37B4">
      <w:pPr>
        <w:pStyle w:val="Prrafodelista"/>
        <w:numPr>
          <w:ilvl w:val="0"/>
          <w:numId w:val="37"/>
        </w:numPr>
        <w:jc w:val="both"/>
        <w:rPr>
          <w:rFonts w:asciiTheme="minorHAnsi" w:hAnsiTheme="minorHAnsi" w:cstheme="minorHAnsi"/>
          <w:vanish/>
          <w:szCs w:val="20"/>
        </w:rPr>
      </w:pPr>
    </w:p>
    <w:p w:rsidR="00131189" w:rsidRPr="007110D1" w:rsidRDefault="004A36CC" w:rsidP="000E37B4">
      <w:pPr>
        <w:pStyle w:val="Prrafodelista"/>
        <w:numPr>
          <w:ilvl w:val="0"/>
          <w:numId w:val="37"/>
        </w:numPr>
        <w:jc w:val="both"/>
        <w:rPr>
          <w:rFonts w:asciiTheme="minorHAnsi" w:hAnsiTheme="minorHAnsi" w:cstheme="minorHAnsi"/>
          <w:szCs w:val="20"/>
        </w:rPr>
      </w:pPr>
      <w:r w:rsidRPr="007110D1">
        <w:rPr>
          <w:rFonts w:asciiTheme="minorHAnsi" w:hAnsiTheme="minorHAnsi" w:cstheme="minorHAnsi"/>
          <w:szCs w:val="20"/>
        </w:rPr>
        <w:t>M</w:t>
      </w:r>
      <w:r w:rsidR="00131189" w:rsidRPr="007110D1">
        <w:rPr>
          <w:rFonts w:asciiTheme="minorHAnsi" w:hAnsiTheme="minorHAnsi" w:cstheme="minorHAnsi"/>
          <w:szCs w:val="20"/>
        </w:rPr>
        <w:t>arca</w:t>
      </w:r>
      <w:r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131189" w:rsidRPr="007110D1" w:rsidRDefault="004A36CC" w:rsidP="000E37B4">
      <w:pPr>
        <w:pStyle w:val="Prrafodelista"/>
        <w:numPr>
          <w:ilvl w:val="0"/>
          <w:numId w:val="37"/>
        </w:numPr>
        <w:jc w:val="both"/>
        <w:rPr>
          <w:rFonts w:asciiTheme="minorHAnsi" w:hAnsiTheme="minorHAnsi" w:cstheme="minorHAnsi"/>
          <w:szCs w:val="20"/>
        </w:rPr>
      </w:pPr>
      <w:r w:rsidRPr="007110D1">
        <w:rPr>
          <w:rFonts w:asciiTheme="minorHAnsi" w:hAnsiTheme="minorHAnsi" w:cstheme="minorHAnsi"/>
          <w:szCs w:val="20"/>
        </w:rPr>
        <w:t>T</w:t>
      </w:r>
      <w:r w:rsidR="00131189" w:rsidRPr="007110D1">
        <w:rPr>
          <w:rFonts w:asciiTheme="minorHAnsi" w:hAnsiTheme="minorHAnsi" w:cstheme="minorHAnsi"/>
          <w:szCs w:val="20"/>
        </w:rPr>
        <w:t>ipo</w:t>
      </w:r>
      <w:r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131189" w:rsidRPr="007110D1" w:rsidRDefault="00131189" w:rsidP="000E37B4">
      <w:pPr>
        <w:pStyle w:val="Prrafodelista"/>
        <w:numPr>
          <w:ilvl w:val="0"/>
          <w:numId w:val="37"/>
        </w:numPr>
        <w:jc w:val="both"/>
        <w:rPr>
          <w:rFonts w:asciiTheme="minorHAnsi" w:hAnsiTheme="minorHAnsi" w:cstheme="minorHAnsi"/>
          <w:szCs w:val="20"/>
        </w:rPr>
      </w:pPr>
      <w:r w:rsidRPr="007110D1">
        <w:rPr>
          <w:rFonts w:asciiTheme="minorHAnsi" w:hAnsiTheme="minorHAnsi" w:cstheme="minorHAnsi"/>
          <w:szCs w:val="20"/>
        </w:rPr>
        <w:t>Modelo</w:t>
      </w:r>
      <w:r w:rsidR="004A36CC" w:rsidRPr="007110D1">
        <w:rPr>
          <w:rFonts w:asciiTheme="minorHAnsi" w:hAnsiTheme="minorHAnsi" w:cstheme="minorHAnsi"/>
          <w:szCs w:val="20"/>
        </w:rPr>
        <w:t>,</w:t>
      </w:r>
      <w:r w:rsidR="00C70E92" w:rsidRPr="007110D1">
        <w:rPr>
          <w:rFonts w:asciiTheme="minorHAnsi" w:hAnsiTheme="minorHAnsi" w:cstheme="minorHAnsi"/>
          <w:b/>
          <w:szCs w:val="20"/>
        </w:rPr>
        <w:t xml:space="preserve"> ATENDIDA</w:t>
      </w:r>
    </w:p>
    <w:p w:rsidR="00131189" w:rsidRPr="007110D1" w:rsidRDefault="00131189" w:rsidP="000E37B4">
      <w:pPr>
        <w:pStyle w:val="Prrafodelista"/>
        <w:numPr>
          <w:ilvl w:val="0"/>
          <w:numId w:val="37"/>
        </w:numPr>
        <w:jc w:val="both"/>
        <w:rPr>
          <w:rFonts w:asciiTheme="minorHAnsi" w:hAnsiTheme="minorHAnsi" w:cstheme="minorHAnsi"/>
          <w:szCs w:val="20"/>
        </w:rPr>
      </w:pPr>
      <w:r w:rsidRPr="007110D1">
        <w:rPr>
          <w:rFonts w:asciiTheme="minorHAnsi" w:hAnsiTheme="minorHAnsi" w:cstheme="minorHAnsi"/>
          <w:szCs w:val="20"/>
        </w:rPr>
        <w:t>Numero de serie</w:t>
      </w:r>
      <w:r w:rsidR="004A36CC"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131189" w:rsidRPr="007110D1" w:rsidRDefault="00131189" w:rsidP="000E37B4">
      <w:pPr>
        <w:pStyle w:val="Prrafodelista"/>
        <w:numPr>
          <w:ilvl w:val="0"/>
          <w:numId w:val="37"/>
        </w:numPr>
        <w:jc w:val="both"/>
        <w:rPr>
          <w:rFonts w:asciiTheme="minorHAnsi" w:hAnsiTheme="minorHAnsi" w:cstheme="minorHAnsi"/>
          <w:szCs w:val="20"/>
        </w:rPr>
      </w:pPr>
      <w:r w:rsidRPr="007110D1">
        <w:rPr>
          <w:rFonts w:asciiTheme="minorHAnsi" w:hAnsiTheme="minorHAnsi" w:cstheme="minorHAnsi"/>
          <w:szCs w:val="20"/>
        </w:rPr>
        <w:t>Valor compra</w:t>
      </w:r>
      <w:r w:rsidR="004A36CC" w:rsidRPr="007110D1">
        <w:rPr>
          <w:rFonts w:asciiTheme="minorHAnsi" w:hAnsiTheme="minorHAnsi" w:cstheme="minorHAnsi"/>
          <w:szCs w:val="20"/>
        </w:rPr>
        <w:t>,</w:t>
      </w:r>
      <w:r w:rsidR="00C70E92" w:rsidRPr="007110D1">
        <w:rPr>
          <w:rFonts w:asciiTheme="minorHAnsi" w:hAnsiTheme="minorHAnsi" w:cstheme="minorHAnsi"/>
          <w:b/>
          <w:szCs w:val="20"/>
        </w:rPr>
        <w:t xml:space="preserve"> NO ATENDIDA</w:t>
      </w:r>
    </w:p>
    <w:p w:rsidR="00131189" w:rsidRPr="007110D1" w:rsidRDefault="00131189" w:rsidP="000E37B4">
      <w:pPr>
        <w:pStyle w:val="Prrafodelista"/>
        <w:numPr>
          <w:ilvl w:val="0"/>
          <w:numId w:val="37"/>
        </w:numPr>
        <w:jc w:val="both"/>
        <w:rPr>
          <w:rFonts w:asciiTheme="minorHAnsi" w:hAnsiTheme="minorHAnsi" w:cstheme="minorHAnsi"/>
          <w:szCs w:val="20"/>
        </w:rPr>
      </w:pPr>
      <w:r w:rsidRPr="007110D1">
        <w:rPr>
          <w:rFonts w:asciiTheme="minorHAnsi" w:hAnsiTheme="minorHAnsi" w:cstheme="minorHAnsi"/>
          <w:szCs w:val="20"/>
        </w:rPr>
        <w:t>Funcionario o área responsable al que se encuentra asignado o bajo su resguardo</w:t>
      </w:r>
      <w:r w:rsidR="004A36CC" w:rsidRPr="007110D1">
        <w:rPr>
          <w:rFonts w:asciiTheme="minorHAnsi" w:hAnsiTheme="minorHAnsi" w:cstheme="minorHAnsi"/>
          <w:szCs w:val="20"/>
        </w:rPr>
        <w:t>,</w:t>
      </w:r>
      <w:r w:rsidR="00011D4C" w:rsidRPr="007110D1">
        <w:rPr>
          <w:rFonts w:asciiTheme="minorHAnsi" w:hAnsiTheme="minorHAnsi" w:cstheme="minorHAnsi"/>
          <w:szCs w:val="20"/>
        </w:rPr>
        <w:t xml:space="preserve">           </w:t>
      </w:r>
      <w:r w:rsidR="00C70E92" w:rsidRPr="007110D1">
        <w:rPr>
          <w:rFonts w:asciiTheme="minorHAnsi" w:hAnsiTheme="minorHAnsi" w:cstheme="minorHAnsi"/>
          <w:szCs w:val="20"/>
        </w:rPr>
        <w:t xml:space="preserve"> </w:t>
      </w:r>
      <w:r w:rsidR="00011D4C" w:rsidRPr="007110D1">
        <w:rPr>
          <w:rFonts w:asciiTheme="minorHAnsi" w:hAnsiTheme="minorHAnsi" w:cstheme="minorHAnsi"/>
          <w:b/>
          <w:szCs w:val="20"/>
        </w:rPr>
        <w:t xml:space="preserve">NO </w:t>
      </w:r>
      <w:r w:rsidR="00C70E92" w:rsidRPr="007110D1">
        <w:rPr>
          <w:rFonts w:asciiTheme="minorHAnsi" w:hAnsiTheme="minorHAnsi" w:cstheme="minorHAnsi"/>
          <w:b/>
          <w:szCs w:val="20"/>
        </w:rPr>
        <w:t>ATENDIDA</w:t>
      </w:r>
    </w:p>
    <w:p w:rsidR="00131189" w:rsidRPr="007110D1" w:rsidRDefault="00131189" w:rsidP="000E37B4">
      <w:pPr>
        <w:pStyle w:val="Prrafodelista"/>
        <w:numPr>
          <w:ilvl w:val="0"/>
          <w:numId w:val="37"/>
        </w:numPr>
        <w:jc w:val="both"/>
        <w:rPr>
          <w:rFonts w:asciiTheme="minorHAnsi" w:hAnsiTheme="minorHAnsi" w:cstheme="minorHAnsi"/>
          <w:szCs w:val="20"/>
        </w:rPr>
      </w:pPr>
      <w:r w:rsidRPr="007110D1">
        <w:rPr>
          <w:rFonts w:asciiTheme="minorHAnsi" w:hAnsiTheme="minorHAnsi" w:cstheme="minorHAnsi"/>
          <w:szCs w:val="20"/>
        </w:rPr>
        <w:t>Puesto del funcionario al que se encuentra asignado</w:t>
      </w:r>
      <w:r w:rsidR="00336745" w:rsidRPr="007110D1">
        <w:rPr>
          <w:rFonts w:asciiTheme="minorHAnsi" w:hAnsiTheme="minorHAnsi" w:cstheme="minorHAnsi"/>
          <w:szCs w:val="20"/>
        </w:rPr>
        <w:t>,</w:t>
      </w:r>
      <w:r w:rsidR="00C70E92" w:rsidRPr="007110D1">
        <w:rPr>
          <w:rFonts w:asciiTheme="minorHAnsi" w:hAnsiTheme="minorHAnsi" w:cstheme="minorHAnsi"/>
          <w:b/>
          <w:szCs w:val="20"/>
        </w:rPr>
        <w:t xml:space="preserve"> NO ATENDIDA</w:t>
      </w:r>
    </w:p>
    <w:p w:rsidR="00131189" w:rsidRPr="007110D1" w:rsidRDefault="00131189" w:rsidP="000E37B4">
      <w:pPr>
        <w:pStyle w:val="Prrafodelista"/>
        <w:numPr>
          <w:ilvl w:val="0"/>
          <w:numId w:val="37"/>
        </w:numPr>
        <w:jc w:val="both"/>
        <w:rPr>
          <w:rFonts w:asciiTheme="minorHAnsi" w:hAnsiTheme="minorHAnsi" w:cstheme="minorHAnsi"/>
          <w:szCs w:val="20"/>
        </w:rPr>
      </w:pPr>
      <w:r w:rsidRPr="007110D1">
        <w:rPr>
          <w:rFonts w:asciiTheme="minorHAnsi" w:hAnsiTheme="minorHAnsi" w:cstheme="minorHAnsi"/>
          <w:szCs w:val="20"/>
        </w:rPr>
        <w:t>Municipio donde se encuentra asignado el vehículo</w:t>
      </w:r>
      <w:r w:rsidR="00336745" w:rsidRPr="007110D1">
        <w:rPr>
          <w:rFonts w:asciiTheme="minorHAnsi" w:hAnsiTheme="minorHAnsi" w:cstheme="minorHAnsi"/>
          <w:szCs w:val="20"/>
        </w:rPr>
        <w:t>.</w:t>
      </w:r>
      <w:r w:rsidR="00011D4C" w:rsidRPr="007110D1">
        <w:rPr>
          <w:rFonts w:asciiTheme="minorHAnsi" w:hAnsiTheme="minorHAnsi" w:cstheme="minorHAnsi"/>
          <w:szCs w:val="20"/>
        </w:rPr>
        <w:t xml:space="preserve"> </w:t>
      </w:r>
      <w:r w:rsidR="00212663" w:rsidRPr="007110D1">
        <w:rPr>
          <w:rFonts w:asciiTheme="minorHAnsi" w:hAnsiTheme="minorHAnsi" w:cstheme="minorHAnsi"/>
          <w:b/>
          <w:szCs w:val="20"/>
        </w:rPr>
        <w:t xml:space="preserve">NO </w:t>
      </w:r>
      <w:r w:rsidR="00011D4C" w:rsidRPr="007110D1">
        <w:rPr>
          <w:rFonts w:asciiTheme="minorHAnsi" w:hAnsiTheme="minorHAnsi" w:cstheme="minorHAnsi"/>
          <w:b/>
          <w:szCs w:val="20"/>
        </w:rPr>
        <w:t>ATENDIDA</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XIV.- Las resoluciones de los procedimientos de responsabilidad administrativa, una vez que hayan causado estado;</w:t>
      </w:r>
    </w:p>
    <w:p w:rsidR="00D82AD9" w:rsidRPr="007110D1" w:rsidRDefault="00D82AD9" w:rsidP="000E37B4">
      <w:pPr>
        <w:ind w:left="708"/>
        <w:jc w:val="both"/>
        <w:rPr>
          <w:rFonts w:asciiTheme="minorHAnsi" w:hAnsiTheme="minorHAnsi" w:cstheme="minorHAnsi"/>
          <w:szCs w:val="20"/>
        </w:rPr>
      </w:pPr>
      <w:r w:rsidRPr="007110D1">
        <w:rPr>
          <w:rFonts w:asciiTheme="minorHAnsi" w:hAnsiTheme="minorHAnsi" w:cstheme="minorHAnsi"/>
          <w:szCs w:val="20"/>
        </w:rPr>
        <w:t xml:space="preserve">Las que emitan las autoridades correspondientes en términos del </w:t>
      </w:r>
      <w:r w:rsidR="006665E6" w:rsidRPr="007110D1">
        <w:rPr>
          <w:rFonts w:asciiTheme="minorHAnsi" w:hAnsiTheme="minorHAnsi" w:cstheme="minorHAnsi"/>
          <w:szCs w:val="20"/>
        </w:rPr>
        <w:t>artículo</w:t>
      </w:r>
      <w:r w:rsidRPr="007110D1">
        <w:rPr>
          <w:rFonts w:asciiTheme="minorHAnsi" w:hAnsiTheme="minorHAnsi" w:cstheme="minorHAnsi"/>
          <w:szCs w:val="20"/>
        </w:rPr>
        <w:t xml:space="preserve"> 48 de la Ley de Responsabilidades de los Servidores </w:t>
      </w:r>
      <w:r w:rsidR="006665E6" w:rsidRPr="007110D1">
        <w:rPr>
          <w:rFonts w:asciiTheme="minorHAnsi" w:hAnsiTheme="minorHAnsi" w:cstheme="minorHAnsi"/>
          <w:szCs w:val="20"/>
        </w:rPr>
        <w:t>Públicos</w:t>
      </w:r>
      <w:r w:rsidRPr="007110D1">
        <w:rPr>
          <w:rFonts w:asciiTheme="minorHAnsi" w:hAnsiTheme="minorHAnsi" w:cstheme="minorHAnsi"/>
          <w:szCs w:val="20"/>
        </w:rPr>
        <w:t xml:space="preserve"> del</w:t>
      </w:r>
      <w:r w:rsidR="006665E6" w:rsidRPr="007110D1">
        <w:rPr>
          <w:rFonts w:asciiTheme="minorHAnsi" w:hAnsiTheme="minorHAnsi" w:cstheme="minorHAnsi"/>
          <w:szCs w:val="20"/>
        </w:rPr>
        <w:t xml:space="preserve"> </w:t>
      </w:r>
      <w:r w:rsidRPr="007110D1">
        <w:rPr>
          <w:rFonts w:asciiTheme="minorHAnsi" w:hAnsiTheme="minorHAnsi" w:cstheme="minorHAnsi"/>
          <w:szCs w:val="20"/>
        </w:rPr>
        <w:t>Estado de Baja California una vez que hayan causado estado indicando</w:t>
      </w:r>
      <w:r w:rsidR="00184477" w:rsidRPr="007110D1">
        <w:rPr>
          <w:rFonts w:asciiTheme="minorHAnsi" w:hAnsiTheme="minorHAnsi" w:cstheme="minorHAnsi"/>
          <w:szCs w:val="20"/>
        </w:rPr>
        <w:t>:</w:t>
      </w:r>
    </w:p>
    <w:p w:rsidR="006665E6" w:rsidRPr="007110D1" w:rsidRDefault="006665E6" w:rsidP="000E37B4">
      <w:pPr>
        <w:pStyle w:val="Prrafodelista"/>
        <w:numPr>
          <w:ilvl w:val="0"/>
          <w:numId w:val="11"/>
        </w:numPr>
        <w:jc w:val="both"/>
        <w:rPr>
          <w:rFonts w:asciiTheme="minorHAnsi" w:hAnsiTheme="minorHAnsi" w:cstheme="minorHAnsi"/>
          <w:szCs w:val="20"/>
        </w:rPr>
      </w:pPr>
      <w:r w:rsidRPr="007110D1">
        <w:rPr>
          <w:rFonts w:asciiTheme="minorHAnsi" w:hAnsiTheme="minorHAnsi" w:cstheme="minorHAnsi"/>
          <w:szCs w:val="20"/>
        </w:rPr>
        <w:t xml:space="preserve">Nombre completo del servidor </w:t>
      </w:r>
      <w:r w:rsidR="00FE3D74" w:rsidRPr="007110D1">
        <w:rPr>
          <w:rFonts w:asciiTheme="minorHAnsi" w:hAnsiTheme="minorHAnsi" w:cstheme="minorHAnsi"/>
          <w:szCs w:val="20"/>
        </w:rPr>
        <w:t>público</w:t>
      </w:r>
      <w:r w:rsidR="00735F52"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6665E6" w:rsidRPr="007110D1" w:rsidRDefault="006665E6" w:rsidP="000E37B4">
      <w:pPr>
        <w:pStyle w:val="Prrafodelista"/>
        <w:numPr>
          <w:ilvl w:val="0"/>
          <w:numId w:val="11"/>
        </w:numPr>
        <w:jc w:val="both"/>
        <w:rPr>
          <w:rFonts w:asciiTheme="minorHAnsi" w:hAnsiTheme="minorHAnsi" w:cstheme="minorHAnsi"/>
          <w:szCs w:val="20"/>
        </w:rPr>
      </w:pPr>
      <w:r w:rsidRPr="007110D1">
        <w:rPr>
          <w:rFonts w:asciiTheme="minorHAnsi" w:hAnsiTheme="minorHAnsi" w:cstheme="minorHAnsi"/>
          <w:szCs w:val="20"/>
        </w:rPr>
        <w:t>Puesto desempeñado al inicio del procedimiento</w:t>
      </w:r>
      <w:r w:rsidR="00735F52"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 xml:space="preserve"> ATENDIDA</w:t>
      </w:r>
    </w:p>
    <w:p w:rsidR="006665E6" w:rsidRPr="007110D1" w:rsidRDefault="006665E6" w:rsidP="000E37B4">
      <w:pPr>
        <w:pStyle w:val="Prrafodelista"/>
        <w:numPr>
          <w:ilvl w:val="0"/>
          <w:numId w:val="11"/>
        </w:numPr>
        <w:jc w:val="both"/>
        <w:rPr>
          <w:rFonts w:asciiTheme="minorHAnsi" w:hAnsiTheme="minorHAnsi" w:cstheme="minorHAnsi"/>
          <w:szCs w:val="20"/>
        </w:rPr>
      </w:pPr>
      <w:r w:rsidRPr="007110D1">
        <w:rPr>
          <w:rFonts w:asciiTheme="minorHAnsi" w:hAnsiTheme="minorHAnsi" w:cstheme="minorHAnsi"/>
          <w:szCs w:val="20"/>
        </w:rPr>
        <w:t>Motivo del inicio del procedimiento</w:t>
      </w:r>
      <w:r w:rsidR="00735F52"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6665E6" w:rsidRPr="007110D1" w:rsidRDefault="006665E6" w:rsidP="000E37B4">
      <w:pPr>
        <w:pStyle w:val="Prrafodelista"/>
        <w:numPr>
          <w:ilvl w:val="0"/>
          <w:numId w:val="11"/>
        </w:numPr>
        <w:jc w:val="both"/>
        <w:rPr>
          <w:rFonts w:asciiTheme="minorHAnsi" w:hAnsiTheme="minorHAnsi" w:cstheme="minorHAnsi"/>
          <w:szCs w:val="20"/>
        </w:rPr>
      </w:pPr>
      <w:r w:rsidRPr="007110D1">
        <w:rPr>
          <w:rFonts w:asciiTheme="minorHAnsi" w:hAnsiTheme="minorHAnsi" w:cstheme="minorHAnsi"/>
          <w:szCs w:val="20"/>
        </w:rPr>
        <w:t>Resolución del procedimiento</w:t>
      </w:r>
      <w:r w:rsidR="00735F52"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6665E6" w:rsidRPr="007110D1" w:rsidRDefault="006665E6" w:rsidP="000E37B4">
      <w:pPr>
        <w:pStyle w:val="Prrafodelista"/>
        <w:numPr>
          <w:ilvl w:val="0"/>
          <w:numId w:val="11"/>
        </w:numPr>
        <w:jc w:val="both"/>
        <w:rPr>
          <w:rFonts w:asciiTheme="minorHAnsi" w:hAnsiTheme="minorHAnsi" w:cstheme="minorHAnsi"/>
          <w:szCs w:val="20"/>
        </w:rPr>
      </w:pPr>
      <w:r w:rsidRPr="007110D1">
        <w:rPr>
          <w:rFonts w:asciiTheme="minorHAnsi" w:hAnsiTheme="minorHAnsi" w:cstheme="minorHAnsi"/>
          <w:szCs w:val="20"/>
        </w:rPr>
        <w:t>Otorgar acceso a la versión publica del dictamen completo.</w:t>
      </w:r>
      <w:r w:rsidR="00C70E92" w:rsidRPr="007110D1">
        <w:rPr>
          <w:rFonts w:asciiTheme="minorHAnsi" w:hAnsiTheme="minorHAnsi" w:cstheme="minorHAnsi"/>
          <w:b/>
          <w:szCs w:val="20"/>
        </w:rPr>
        <w:t xml:space="preserve"> ATENDIDA</w:t>
      </w:r>
    </w:p>
    <w:p w:rsidR="003334B9" w:rsidRPr="007110D1" w:rsidRDefault="003334B9" w:rsidP="000E37B4">
      <w:pPr>
        <w:jc w:val="both"/>
        <w:rPr>
          <w:rFonts w:asciiTheme="minorHAnsi" w:hAnsiTheme="minorHAnsi" w:cstheme="minorHAnsi"/>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XV.- Los montos asignados y criterios de acceso a los programas sociales;</w:t>
      </w:r>
    </w:p>
    <w:p w:rsidR="00B430E6" w:rsidRPr="007110D1" w:rsidRDefault="00B430E6" w:rsidP="000E37B4">
      <w:pPr>
        <w:ind w:left="426"/>
        <w:jc w:val="both"/>
      </w:pPr>
      <w:r w:rsidRPr="007110D1">
        <w:t xml:space="preserve">Se deberá publicar el listado de los programas sociales que opera el Sujeto Obligado registrados en su presupuesto de egresos para llevar a cabo el conjunto de acciones tendientes a modificar y mejorar las circunstancias de carácter social que impidan el desarrollo integral de la familia, así como la protección física, mental y social de personas en estado de vulnerabilidad, hasta lograr su incorporación a una vida plena y productiva, identificando por cada uno de ellos la siguiente información:                                                 </w:t>
      </w:r>
    </w:p>
    <w:p w:rsidR="00B430E6" w:rsidRPr="007110D1" w:rsidRDefault="00B430E6" w:rsidP="000E37B4">
      <w:pPr>
        <w:pStyle w:val="Prrafodelista"/>
        <w:numPr>
          <w:ilvl w:val="0"/>
          <w:numId w:val="28"/>
        </w:numPr>
      </w:pPr>
      <w:r w:rsidRPr="007110D1">
        <w:t xml:space="preserve">Nombre o denominación  del Programa, </w:t>
      </w:r>
      <w:r w:rsidR="00C70E92" w:rsidRPr="007110D1">
        <w:t xml:space="preserve"> </w:t>
      </w:r>
      <w:r w:rsidR="00C70E92" w:rsidRPr="007110D1">
        <w:rPr>
          <w:rFonts w:asciiTheme="minorHAnsi" w:hAnsiTheme="minorHAnsi" w:cstheme="minorHAnsi"/>
          <w:b/>
          <w:szCs w:val="20"/>
        </w:rPr>
        <w:t>NO ATENDIDA</w:t>
      </w:r>
    </w:p>
    <w:p w:rsidR="00B430E6" w:rsidRPr="007110D1" w:rsidRDefault="00B430E6" w:rsidP="000E37B4">
      <w:pPr>
        <w:pStyle w:val="Prrafodelista"/>
        <w:numPr>
          <w:ilvl w:val="0"/>
          <w:numId w:val="28"/>
        </w:numPr>
      </w:pPr>
      <w:r w:rsidRPr="007110D1">
        <w:t>Perfil de persona y/o población a quien va dirigido,</w:t>
      </w:r>
      <w:r w:rsidR="00C70E92" w:rsidRPr="007110D1">
        <w:t xml:space="preserve"> </w:t>
      </w:r>
      <w:r w:rsidR="00C70E92" w:rsidRPr="007110D1">
        <w:rPr>
          <w:rFonts w:asciiTheme="minorHAnsi" w:hAnsiTheme="minorHAnsi" w:cstheme="minorHAnsi"/>
          <w:b/>
          <w:szCs w:val="20"/>
        </w:rPr>
        <w:t>NO ATENDIDA</w:t>
      </w:r>
    </w:p>
    <w:p w:rsidR="00B430E6" w:rsidRPr="007110D1" w:rsidRDefault="00B430E6" w:rsidP="000E37B4">
      <w:pPr>
        <w:pStyle w:val="Prrafodelista"/>
        <w:numPr>
          <w:ilvl w:val="0"/>
          <w:numId w:val="28"/>
        </w:numPr>
      </w:pPr>
      <w:r w:rsidRPr="007110D1">
        <w:t>Trámites para acceder a ellos, (proceso a seguir para solicitar el apoyo)</w:t>
      </w:r>
      <w:r w:rsidR="00C70E92" w:rsidRPr="007110D1">
        <w:t xml:space="preserve">  </w:t>
      </w:r>
      <w:r w:rsidR="00C70E92" w:rsidRPr="007110D1">
        <w:rPr>
          <w:rFonts w:asciiTheme="minorHAnsi" w:hAnsiTheme="minorHAnsi" w:cstheme="minorHAnsi"/>
          <w:b/>
          <w:szCs w:val="20"/>
        </w:rPr>
        <w:t>NO ATENDIDA</w:t>
      </w:r>
    </w:p>
    <w:p w:rsidR="00B430E6" w:rsidRPr="007110D1" w:rsidRDefault="00B430E6" w:rsidP="000E37B4">
      <w:pPr>
        <w:pStyle w:val="Prrafodelista"/>
        <w:numPr>
          <w:ilvl w:val="0"/>
          <w:numId w:val="28"/>
        </w:numPr>
      </w:pPr>
      <w:r w:rsidRPr="007110D1">
        <w:t xml:space="preserve">Criterios o requisitos que debe cubrir la persona o posible beneficiario para acceder a los mismos, </w:t>
      </w:r>
      <w:r w:rsidR="00C70E92" w:rsidRPr="007110D1">
        <w:rPr>
          <w:rFonts w:asciiTheme="minorHAnsi" w:hAnsiTheme="minorHAnsi" w:cstheme="minorHAnsi"/>
          <w:b/>
          <w:szCs w:val="20"/>
        </w:rPr>
        <w:t>NO ATENDIDA</w:t>
      </w:r>
    </w:p>
    <w:p w:rsidR="00B430E6" w:rsidRPr="007110D1" w:rsidRDefault="00B430E6" w:rsidP="000E37B4">
      <w:pPr>
        <w:pStyle w:val="Prrafodelista"/>
        <w:numPr>
          <w:ilvl w:val="0"/>
          <w:numId w:val="28"/>
        </w:numPr>
      </w:pPr>
      <w:r w:rsidRPr="007110D1">
        <w:t xml:space="preserve">Formatos que deberá llenar,  y </w:t>
      </w:r>
      <w:r w:rsidR="00C70E92" w:rsidRPr="007110D1">
        <w:t xml:space="preserve">  </w:t>
      </w:r>
      <w:r w:rsidR="00C70E92" w:rsidRPr="007110D1">
        <w:rPr>
          <w:rFonts w:asciiTheme="minorHAnsi" w:hAnsiTheme="minorHAnsi" w:cstheme="minorHAnsi"/>
          <w:b/>
          <w:szCs w:val="20"/>
        </w:rPr>
        <w:t>NO ATENDIDA</w:t>
      </w:r>
    </w:p>
    <w:p w:rsidR="00B430E6" w:rsidRPr="007110D1" w:rsidRDefault="00B430E6" w:rsidP="000E37B4">
      <w:pPr>
        <w:pStyle w:val="Prrafodelista"/>
        <w:numPr>
          <w:ilvl w:val="0"/>
          <w:numId w:val="28"/>
        </w:numPr>
      </w:pPr>
      <w:r w:rsidRPr="007110D1">
        <w:t>Al menos una alternativa de contacto para obtener información (dirección, teléfono, correo electrónico).</w:t>
      </w:r>
      <w:r w:rsidR="00C70E92" w:rsidRPr="007110D1">
        <w:t xml:space="preserve">  </w:t>
      </w:r>
      <w:r w:rsidR="00C70E92" w:rsidRPr="007110D1">
        <w:rPr>
          <w:rFonts w:asciiTheme="minorHAnsi" w:hAnsiTheme="minorHAnsi" w:cstheme="minorHAnsi"/>
          <w:b/>
          <w:szCs w:val="20"/>
        </w:rPr>
        <w:t>NO ATENDIDA</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XVI.- Las leyes, reglamentos, decretos, circulares y demás normas que les resulten aplicables;</w:t>
      </w:r>
    </w:p>
    <w:p w:rsidR="00823BD3" w:rsidRPr="007110D1" w:rsidRDefault="0058702E" w:rsidP="000E37B4">
      <w:pPr>
        <w:pStyle w:val="Prrafodelista"/>
        <w:numPr>
          <w:ilvl w:val="0"/>
          <w:numId w:val="21"/>
        </w:numPr>
        <w:jc w:val="both"/>
        <w:rPr>
          <w:rFonts w:asciiTheme="minorHAnsi" w:hAnsiTheme="minorHAnsi" w:cstheme="minorHAnsi"/>
          <w:szCs w:val="20"/>
        </w:rPr>
      </w:pPr>
      <w:r w:rsidRPr="007110D1">
        <w:rPr>
          <w:rFonts w:asciiTheme="minorHAnsi" w:hAnsiTheme="minorHAnsi" w:cstheme="minorHAnsi"/>
          <w:szCs w:val="20"/>
        </w:rPr>
        <w:t xml:space="preserve">Se recomienda </w:t>
      </w:r>
      <w:r w:rsidR="00823BD3" w:rsidRPr="007110D1">
        <w:rPr>
          <w:rFonts w:asciiTheme="minorHAnsi" w:hAnsiTheme="minorHAnsi" w:cstheme="minorHAnsi"/>
          <w:szCs w:val="20"/>
        </w:rPr>
        <w:t xml:space="preserve">incluir en la normatividad aplicable </w:t>
      </w:r>
      <w:r w:rsidR="00FA4143" w:rsidRPr="007110D1">
        <w:rPr>
          <w:rFonts w:asciiTheme="minorHAnsi" w:hAnsiTheme="minorHAnsi" w:cstheme="minorHAnsi"/>
          <w:szCs w:val="20"/>
        </w:rPr>
        <w:t xml:space="preserve">la </w:t>
      </w:r>
      <w:r w:rsidR="00922CE5" w:rsidRPr="007110D1">
        <w:rPr>
          <w:rFonts w:asciiTheme="minorHAnsi" w:hAnsiTheme="minorHAnsi" w:cstheme="minorHAnsi"/>
          <w:szCs w:val="20"/>
        </w:rPr>
        <w:t>última</w:t>
      </w:r>
      <w:r w:rsidR="00024985" w:rsidRPr="007110D1">
        <w:rPr>
          <w:rFonts w:asciiTheme="minorHAnsi" w:hAnsiTheme="minorHAnsi" w:cstheme="minorHAnsi"/>
          <w:szCs w:val="20"/>
        </w:rPr>
        <w:t xml:space="preserve"> versión de la </w:t>
      </w:r>
      <w:r w:rsidR="00FA4143" w:rsidRPr="007110D1">
        <w:rPr>
          <w:rFonts w:asciiTheme="minorHAnsi" w:hAnsiTheme="minorHAnsi" w:cstheme="minorHAnsi"/>
          <w:szCs w:val="20"/>
        </w:rPr>
        <w:t>Constitución Política de los Estados Unidos Mexicanos</w:t>
      </w:r>
      <w:r w:rsidR="00823BD3" w:rsidRPr="007110D1">
        <w:rPr>
          <w:rFonts w:asciiTheme="minorHAnsi" w:hAnsiTheme="minorHAnsi" w:cstheme="minorHAnsi"/>
          <w:szCs w:val="20"/>
        </w:rPr>
        <w:t xml:space="preserve">, además de los </w:t>
      </w:r>
      <w:r w:rsidR="00823BD3" w:rsidRPr="007110D1">
        <w:t xml:space="preserve">decretos, acuerdos, manuales, lineamientos, circulares y todo otro documento que regule el actuar y/o la función de las entidades públicas. </w:t>
      </w:r>
      <w:r w:rsidR="00C70E92" w:rsidRPr="007110D1">
        <w:t xml:space="preserve"> </w:t>
      </w:r>
      <w:r w:rsidR="00C70E92" w:rsidRPr="007110D1">
        <w:rPr>
          <w:rFonts w:asciiTheme="minorHAnsi" w:hAnsiTheme="minorHAnsi" w:cstheme="minorHAnsi"/>
          <w:b/>
          <w:szCs w:val="20"/>
        </w:rPr>
        <w:t>NO ATENDIDA</w:t>
      </w:r>
    </w:p>
    <w:p w:rsidR="00823BD3" w:rsidRPr="007110D1" w:rsidRDefault="00823BD3" w:rsidP="000E37B4">
      <w:pPr>
        <w:pStyle w:val="Prrafodelista"/>
        <w:numPr>
          <w:ilvl w:val="0"/>
          <w:numId w:val="21"/>
        </w:numPr>
        <w:jc w:val="both"/>
        <w:rPr>
          <w:rFonts w:asciiTheme="minorHAnsi" w:hAnsiTheme="minorHAnsi" w:cstheme="minorHAnsi"/>
          <w:szCs w:val="20"/>
        </w:rPr>
      </w:pPr>
      <w:r w:rsidRPr="007110D1">
        <w:t xml:space="preserve">Se recomienda mencionar la fecha de su publicación en el Periódico Oficial y establecerse un enlace electrónico con el archivo que contenga los documentos legales correspondientes. </w:t>
      </w:r>
      <w:r w:rsidR="00C70E92" w:rsidRPr="007110D1">
        <w:t xml:space="preserve"> </w:t>
      </w:r>
      <w:r w:rsidR="00C70E92" w:rsidRPr="007110D1">
        <w:rPr>
          <w:rFonts w:asciiTheme="minorHAnsi" w:hAnsiTheme="minorHAnsi" w:cstheme="minorHAnsi"/>
          <w:b/>
          <w:szCs w:val="20"/>
        </w:rPr>
        <w:t>ATENDIDA</w:t>
      </w:r>
    </w:p>
    <w:p w:rsidR="00823BD3" w:rsidRPr="007110D1" w:rsidRDefault="00823BD3" w:rsidP="000E37B4">
      <w:pPr>
        <w:pStyle w:val="Prrafodelista"/>
        <w:numPr>
          <w:ilvl w:val="0"/>
          <w:numId w:val="21"/>
        </w:numPr>
        <w:jc w:val="both"/>
        <w:rPr>
          <w:rFonts w:asciiTheme="minorHAnsi" w:hAnsiTheme="minorHAnsi" w:cstheme="minorHAnsi"/>
          <w:szCs w:val="20"/>
        </w:rPr>
      </w:pPr>
      <w:r w:rsidRPr="007110D1">
        <w:t>Para mayor claridad y accesibilidad, se recomienda que la información sea  organizada en un listado por tipo y jerarquía de la norma.</w:t>
      </w:r>
      <w:r w:rsidR="00C70E92" w:rsidRPr="007110D1">
        <w:t xml:space="preserve"> </w:t>
      </w:r>
      <w:r w:rsidR="00C70E92" w:rsidRPr="007110D1">
        <w:rPr>
          <w:b/>
        </w:rPr>
        <w:t>ATENDIDA</w:t>
      </w:r>
    </w:p>
    <w:p w:rsidR="0028652F" w:rsidRPr="007110D1" w:rsidRDefault="0028652F" w:rsidP="000E37B4">
      <w:pPr>
        <w:pStyle w:val="Prrafodelista"/>
        <w:ind w:left="1068"/>
        <w:jc w:val="both"/>
        <w:rPr>
          <w:rFonts w:asciiTheme="minorHAnsi" w:hAnsiTheme="minorHAnsi" w:cstheme="minorHAnsi"/>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a).- La justificación técnica y financiera;</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lastRenderedPageBreak/>
        <w:t>b).- Número de Identificación precisa del contrato, el monto, el nombre o razón social de la persona física o moral con quien se haya celebrado el contrato, el plazo y demás condiciones de cumplimiento; y</w:t>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c).- En su caso, las modificaciones a las condiciones originales del contrato.</w:t>
      </w:r>
    </w:p>
    <w:p w:rsidR="00475F85" w:rsidRPr="007110D1" w:rsidRDefault="00FF26F6" w:rsidP="000E37B4">
      <w:pPr>
        <w:ind w:left="567"/>
        <w:jc w:val="both"/>
      </w:pPr>
      <w:r w:rsidRPr="007110D1">
        <w:rPr>
          <w:rFonts w:asciiTheme="minorHAnsi" w:hAnsiTheme="minorHAnsi" w:cstheme="minorHAnsi"/>
          <w:szCs w:val="20"/>
        </w:rPr>
        <w:t xml:space="preserve">Se recomienda </w:t>
      </w:r>
      <w:r w:rsidR="00475F85" w:rsidRPr="007110D1">
        <w:t xml:space="preserve">Se deberán publicar las convocatorias a concurso en términos de lo señalado en el artículo 26 de la Ley de Adquisiciones, Arrendamientos y Servicios para el Estado de Baja California, señalando:                               </w:t>
      </w:r>
    </w:p>
    <w:p w:rsidR="00475F85" w:rsidRPr="007110D1" w:rsidRDefault="00475F85" w:rsidP="000E37B4">
      <w:pPr>
        <w:ind w:left="1416"/>
        <w:jc w:val="both"/>
      </w:pPr>
      <w:r w:rsidRPr="007110D1">
        <w:t>a).- La justificación técnica y financiera;</w:t>
      </w:r>
      <w:r w:rsidR="00C70E92" w:rsidRPr="007110D1">
        <w:t xml:space="preserve">  </w:t>
      </w:r>
      <w:r w:rsidR="00C70E92" w:rsidRPr="007110D1">
        <w:rPr>
          <w:rFonts w:asciiTheme="minorHAnsi" w:hAnsiTheme="minorHAnsi" w:cstheme="minorHAnsi"/>
          <w:b/>
          <w:szCs w:val="20"/>
        </w:rPr>
        <w:t>NO ATENDIDA</w:t>
      </w:r>
    </w:p>
    <w:p w:rsidR="00475F85" w:rsidRPr="007110D1" w:rsidRDefault="00475F85" w:rsidP="000E37B4">
      <w:pPr>
        <w:ind w:left="1416"/>
        <w:jc w:val="both"/>
      </w:pPr>
      <w:r w:rsidRPr="007110D1">
        <w:t>b).- Número de Identificación precisa del contrato, el monto, el nombre o razón social de la persona física o moral con quien se haya celebrado el contrato, el plazo y demás condiciones de cumplimiento; y</w:t>
      </w:r>
      <w:r w:rsidR="00C70E92" w:rsidRPr="007110D1">
        <w:t xml:space="preserve">  </w:t>
      </w:r>
      <w:r w:rsidR="00C70E92" w:rsidRPr="007110D1">
        <w:rPr>
          <w:rFonts w:asciiTheme="minorHAnsi" w:hAnsiTheme="minorHAnsi" w:cstheme="minorHAnsi"/>
          <w:b/>
          <w:szCs w:val="20"/>
        </w:rPr>
        <w:t>NO ATENDIDA</w:t>
      </w:r>
    </w:p>
    <w:p w:rsidR="00475F85" w:rsidRPr="007110D1" w:rsidRDefault="00475F85" w:rsidP="000E37B4">
      <w:pPr>
        <w:ind w:left="1416"/>
        <w:jc w:val="both"/>
      </w:pPr>
      <w:r w:rsidRPr="007110D1">
        <w:t>c).- En su caso, las modificaciones a las condiciones originales del contrato.</w:t>
      </w:r>
      <w:r w:rsidR="00C70E92" w:rsidRPr="007110D1">
        <w:t xml:space="preserve">                  </w:t>
      </w:r>
      <w:r w:rsidR="00C70E92" w:rsidRPr="007110D1">
        <w:rPr>
          <w:rFonts w:asciiTheme="minorHAnsi" w:hAnsiTheme="minorHAnsi" w:cstheme="minorHAnsi"/>
          <w:b/>
          <w:szCs w:val="20"/>
        </w:rPr>
        <w:t>NO ATENDIDA</w:t>
      </w:r>
      <w:r w:rsidRPr="007110D1">
        <w:tab/>
      </w:r>
      <w:r w:rsidR="00C70E92" w:rsidRPr="007110D1">
        <w:t xml:space="preserve">  </w:t>
      </w:r>
    </w:p>
    <w:p w:rsidR="00FC28B4" w:rsidRPr="007110D1" w:rsidRDefault="00FC28B4" w:rsidP="000E37B4">
      <w:pPr>
        <w:jc w:val="both"/>
        <w:rPr>
          <w:rFonts w:asciiTheme="minorHAnsi" w:hAnsiTheme="minorHAnsi" w:cstheme="minorHAnsi"/>
          <w:b/>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XVIII.- Las adjudicaciones directas, señalando los motivos y fundamentos legales aplicados;</w:t>
      </w:r>
    </w:p>
    <w:p w:rsidR="005E15A6" w:rsidRPr="007110D1" w:rsidRDefault="005E15A6" w:rsidP="000E37B4">
      <w:pPr>
        <w:ind w:left="708"/>
      </w:pPr>
      <w:r w:rsidRPr="007110D1">
        <w:t>Se recomienda</w:t>
      </w:r>
      <w:r w:rsidR="00FA4143" w:rsidRPr="007110D1">
        <w:t xml:space="preserve"> publicar </w:t>
      </w:r>
      <w:r w:rsidRPr="007110D1">
        <w:t xml:space="preserve">la siguiente </w:t>
      </w:r>
      <w:r w:rsidR="00FA4143" w:rsidRPr="007110D1">
        <w:t>información respecto a l</w:t>
      </w:r>
      <w:r w:rsidRPr="007110D1">
        <w:t>as adjudicaciones directas:</w:t>
      </w:r>
    </w:p>
    <w:p w:rsidR="00FA4143" w:rsidRPr="007110D1" w:rsidRDefault="00FF26F6" w:rsidP="000E37B4">
      <w:pPr>
        <w:pStyle w:val="Prrafodelista"/>
        <w:numPr>
          <w:ilvl w:val="0"/>
          <w:numId w:val="39"/>
        </w:numPr>
        <w:rPr>
          <w:b/>
        </w:rPr>
      </w:pPr>
      <w:r w:rsidRPr="007110D1">
        <w:t xml:space="preserve">Motivos </w:t>
      </w:r>
      <w:r w:rsidR="00FA4143" w:rsidRPr="007110D1">
        <w:t xml:space="preserve"> y  los fundamentos legales aplicados para cada uno de los registros publicados. </w:t>
      </w:r>
      <w:r w:rsidR="00C70E92" w:rsidRPr="007110D1">
        <w:rPr>
          <w:rFonts w:asciiTheme="minorHAnsi" w:hAnsiTheme="minorHAnsi" w:cstheme="minorHAnsi"/>
          <w:b/>
          <w:szCs w:val="20"/>
        </w:rPr>
        <w:t>NO ATENDIDA</w:t>
      </w:r>
      <w:r w:rsidR="00F1656B" w:rsidRPr="007110D1">
        <w:rPr>
          <w:rFonts w:asciiTheme="minorHAnsi" w:hAnsiTheme="minorHAnsi" w:cstheme="minorHAnsi"/>
          <w:b/>
          <w:szCs w:val="20"/>
        </w:rPr>
        <w:t xml:space="preserve"> </w:t>
      </w:r>
      <w:r w:rsidR="00F1656B" w:rsidRPr="007110D1">
        <w:rPr>
          <w:rFonts w:asciiTheme="minorHAnsi" w:hAnsiTheme="minorHAnsi" w:cstheme="minorHAnsi"/>
          <w:szCs w:val="20"/>
        </w:rPr>
        <w:t xml:space="preserve">(se omiten los </w:t>
      </w:r>
      <w:r w:rsidR="003C44C8" w:rsidRPr="007110D1">
        <w:rPr>
          <w:rFonts w:asciiTheme="minorHAnsi" w:hAnsiTheme="minorHAnsi" w:cstheme="minorHAnsi"/>
          <w:szCs w:val="20"/>
        </w:rPr>
        <w:t>motivo</w:t>
      </w:r>
      <w:r w:rsidR="00F1656B" w:rsidRPr="007110D1">
        <w:rPr>
          <w:rFonts w:asciiTheme="minorHAnsi" w:hAnsiTheme="minorHAnsi" w:cstheme="minorHAnsi"/>
          <w:szCs w:val="20"/>
        </w:rPr>
        <w:t>s).</w:t>
      </w:r>
    </w:p>
    <w:p w:rsidR="005E15A6" w:rsidRPr="007110D1" w:rsidRDefault="00FF26F6" w:rsidP="000E37B4">
      <w:pPr>
        <w:pStyle w:val="Prrafodelista"/>
        <w:numPr>
          <w:ilvl w:val="0"/>
          <w:numId w:val="39"/>
        </w:numPr>
      </w:pPr>
      <w:r w:rsidRPr="007110D1">
        <w:t>Monto y plazo de entrega o de ejecución de los servicios u obra.</w:t>
      </w:r>
      <w:r w:rsidR="00C70E92" w:rsidRPr="007110D1">
        <w:rPr>
          <w:rFonts w:asciiTheme="minorHAnsi" w:hAnsiTheme="minorHAnsi" w:cstheme="minorHAnsi"/>
          <w:b/>
          <w:szCs w:val="20"/>
        </w:rPr>
        <w:t xml:space="preserve"> NO ATENDIDA</w:t>
      </w:r>
      <w:r w:rsidR="00F1656B" w:rsidRPr="007110D1">
        <w:rPr>
          <w:rFonts w:asciiTheme="minorHAnsi" w:hAnsiTheme="minorHAnsi" w:cstheme="minorHAnsi"/>
          <w:b/>
          <w:szCs w:val="20"/>
        </w:rPr>
        <w:t xml:space="preserve"> </w:t>
      </w:r>
      <w:r w:rsidR="00F1656B" w:rsidRPr="007110D1">
        <w:rPr>
          <w:rFonts w:asciiTheme="minorHAnsi" w:hAnsiTheme="minorHAnsi" w:cstheme="minorHAnsi"/>
          <w:i/>
          <w:szCs w:val="20"/>
        </w:rPr>
        <w:t>(se omiten los plazos).</w:t>
      </w:r>
    </w:p>
    <w:p w:rsidR="005E15A6" w:rsidRPr="007110D1" w:rsidRDefault="005E15A6" w:rsidP="000E37B4">
      <w:pPr>
        <w:pStyle w:val="Sinespaciado"/>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E35FD6" w:rsidRPr="007110D1" w:rsidRDefault="00E35FD6" w:rsidP="000E37B4">
      <w:pPr>
        <w:pStyle w:val="Prrafodelista"/>
        <w:numPr>
          <w:ilvl w:val="0"/>
          <w:numId w:val="31"/>
        </w:numPr>
        <w:jc w:val="both"/>
      </w:pPr>
      <w:r w:rsidRPr="007110D1">
        <w:t xml:space="preserve">Se recomienda </w:t>
      </w:r>
      <w:r w:rsidR="004D7142" w:rsidRPr="007110D1">
        <w:t>pública</w:t>
      </w:r>
      <w:r w:rsidRPr="007110D1">
        <w:t xml:space="preserve"> información generada en la actual administración respecto de los contratos de servicios profesionales celebrados por el </w:t>
      </w:r>
      <w:r w:rsidR="000E796A" w:rsidRPr="007110D1">
        <w:t>S</w:t>
      </w:r>
      <w:r w:rsidRPr="007110D1">
        <w:t xml:space="preserve">ujeto </w:t>
      </w:r>
      <w:r w:rsidR="000E796A" w:rsidRPr="007110D1">
        <w:t>O</w:t>
      </w:r>
      <w:r w:rsidRPr="007110D1">
        <w:t>bligado.</w:t>
      </w:r>
      <w:r w:rsidR="00C70E92" w:rsidRPr="007110D1">
        <w:rPr>
          <w:rFonts w:asciiTheme="minorHAnsi" w:hAnsiTheme="minorHAnsi" w:cstheme="minorHAnsi"/>
          <w:b/>
          <w:szCs w:val="20"/>
        </w:rPr>
        <w:t xml:space="preserve"> NO ATENDIDA</w:t>
      </w:r>
    </w:p>
    <w:p w:rsidR="000E796A" w:rsidRPr="007110D1" w:rsidRDefault="000E796A" w:rsidP="000E37B4">
      <w:pPr>
        <w:pStyle w:val="Prrafodelista"/>
        <w:ind w:left="1068"/>
        <w:jc w:val="both"/>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XX.- El domicilio, número telefónico y la dirección electrónica de la Unidad de Transparencia, así como del Órgano Garante;</w:t>
      </w:r>
    </w:p>
    <w:p w:rsidR="003621FA" w:rsidRPr="007110D1" w:rsidRDefault="00ED79BA" w:rsidP="000E37B4">
      <w:pPr>
        <w:jc w:val="both"/>
      </w:pPr>
      <w:r w:rsidRPr="007110D1">
        <w:t xml:space="preserve">No se emiten recomendaciones respecto a  esta fracción. </w:t>
      </w:r>
      <w:r w:rsidR="003621FA" w:rsidRPr="007110D1">
        <w:tab/>
      </w: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lastRenderedPageBreak/>
        <w:t>XXI.- La relación de solicitudes de acceso a la información pública y las respuestas que se les den;</w:t>
      </w:r>
    </w:p>
    <w:p w:rsidR="00ED79BA" w:rsidRPr="007110D1" w:rsidRDefault="00ED79BA" w:rsidP="000E37B4">
      <w:pPr>
        <w:pStyle w:val="Prrafodelista"/>
        <w:numPr>
          <w:ilvl w:val="0"/>
          <w:numId w:val="32"/>
        </w:numPr>
        <w:jc w:val="both"/>
        <w:rPr>
          <w:rFonts w:asciiTheme="minorHAnsi" w:hAnsiTheme="minorHAnsi" w:cstheme="minorHAnsi"/>
          <w:szCs w:val="20"/>
        </w:rPr>
      </w:pPr>
      <w:r w:rsidRPr="007110D1">
        <w:rPr>
          <w:rFonts w:asciiTheme="minorHAnsi" w:hAnsiTheme="minorHAnsi" w:cstheme="minorHAnsi"/>
          <w:szCs w:val="20"/>
        </w:rPr>
        <w:t xml:space="preserve">Se recomienda publicar  la relación de solicitudes de acceso a la información pública y las respuestas otorgadas por los Sujetos Obligados organizados en formato de tabla, por lo menos las del ejercicio fiscal en curso y el </w:t>
      </w:r>
      <w:r w:rsidRPr="007110D1">
        <w:rPr>
          <w:rFonts w:asciiTheme="minorHAnsi" w:hAnsiTheme="minorHAnsi" w:cstheme="minorHAnsi"/>
          <w:b/>
          <w:szCs w:val="20"/>
        </w:rPr>
        <w:t>año inmediato anterior</w:t>
      </w:r>
      <w:r w:rsidRPr="007110D1">
        <w:rPr>
          <w:rFonts w:asciiTheme="minorHAnsi" w:hAnsiTheme="minorHAnsi" w:cstheme="minorHAnsi"/>
          <w:szCs w:val="20"/>
        </w:rPr>
        <w:t>, en orden progresivo, del más reciente hasta el primero recibido y deberá contener los siguientes datos:</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NO ATENDIDA</w:t>
      </w:r>
      <w:r w:rsidR="00C70E92" w:rsidRPr="007110D1">
        <w:rPr>
          <w:rFonts w:asciiTheme="minorHAnsi" w:hAnsiTheme="minorHAnsi" w:cstheme="minorHAnsi"/>
          <w:szCs w:val="20"/>
        </w:rPr>
        <w:t xml:space="preserve"> </w:t>
      </w:r>
    </w:p>
    <w:p w:rsidR="00ED79BA" w:rsidRPr="007110D1" w:rsidRDefault="00ED79BA" w:rsidP="000E37B4">
      <w:pPr>
        <w:pStyle w:val="Prrafodelista"/>
        <w:numPr>
          <w:ilvl w:val="0"/>
          <w:numId w:val="32"/>
        </w:numPr>
        <w:jc w:val="both"/>
        <w:rPr>
          <w:rFonts w:asciiTheme="minorHAnsi" w:hAnsiTheme="minorHAnsi" w:cstheme="minorHAnsi"/>
          <w:szCs w:val="20"/>
        </w:rPr>
      </w:pPr>
      <w:r w:rsidRPr="007110D1">
        <w:rPr>
          <w:rFonts w:asciiTheme="minorHAnsi" w:hAnsiTheme="minorHAnsi" w:cstheme="minorHAnsi"/>
          <w:szCs w:val="20"/>
        </w:rPr>
        <w:t>Número de folio asignado a la solicitud,</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061018" w:rsidRPr="007110D1" w:rsidRDefault="00ED79BA" w:rsidP="000E37B4">
      <w:pPr>
        <w:pStyle w:val="Prrafodelista"/>
        <w:numPr>
          <w:ilvl w:val="0"/>
          <w:numId w:val="32"/>
        </w:numPr>
        <w:jc w:val="both"/>
        <w:rPr>
          <w:rFonts w:asciiTheme="minorHAnsi" w:hAnsiTheme="minorHAnsi" w:cstheme="minorHAnsi"/>
          <w:szCs w:val="20"/>
        </w:rPr>
      </w:pPr>
      <w:r w:rsidRPr="007110D1">
        <w:rPr>
          <w:rFonts w:asciiTheme="minorHAnsi" w:hAnsiTheme="minorHAnsi" w:cstheme="minorHAnsi"/>
          <w:szCs w:val="20"/>
        </w:rPr>
        <w:t>Texto completo de la solicitud, (cuidando en todo momento no incluir datos personales del solicitante)</w:t>
      </w:r>
      <w:r w:rsidR="00C70E92"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r w:rsidR="00181701" w:rsidRPr="007110D1">
        <w:rPr>
          <w:rFonts w:asciiTheme="minorHAnsi" w:hAnsiTheme="minorHAnsi" w:cstheme="minorHAnsi"/>
          <w:b/>
          <w:szCs w:val="20"/>
        </w:rPr>
        <w:t xml:space="preserve"> </w:t>
      </w:r>
    </w:p>
    <w:p w:rsidR="00ED79BA" w:rsidRPr="007110D1" w:rsidRDefault="00ED79BA" w:rsidP="000E37B4">
      <w:pPr>
        <w:pStyle w:val="Prrafodelista"/>
        <w:numPr>
          <w:ilvl w:val="0"/>
          <w:numId w:val="32"/>
        </w:numPr>
        <w:jc w:val="both"/>
        <w:rPr>
          <w:rFonts w:asciiTheme="minorHAnsi" w:hAnsiTheme="minorHAnsi" w:cstheme="minorHAnsi"/>
          <w:szCs w:val="20"/>
        </w:rPr>
      </w:pPr>
      <w:r w:rsidRPr="007110D1">
        <w:rPr>
          <w:rFonts w:asciiTheme="minorHAnsi" w:hAnsiTheme="minorHAnsi" w:cstheme="minorHAnsi"/>
          <w:szCs w:val="20"/>
        </w:rPr>
        <w:t>Fecha de recepción (expresada con el formato día/mes/año),</w:t>
      </w:r>
      <w:r w:rsidR="00181701" w:rsidRPr="007110D1">
        <w:rPr>
          <w:rFonts w:asciiTheme="minorHAnsi" w:hAnsiTheme="minorHAnsi" w:cstheme="minorHAnsi"/>
          <w:szCs w:val="20"/>
        </w:rPr>
        <w:t xml:space="preserve"> </w:t>
      </w:r>
      <w:r w:rsidR="00C70E92" w:rsidRPr="007110D1">
        <w:rPr>
          <w:rFonts w:asciiTheme="minorHAnsi" w:hAnsiTheme="minorHAnsi" w:cstheme="minorHAnsi"/>
          <w:b/>
          <w:szCs w:val="20"/>
        </w:rPr>
        <w:t xml:space="preserve">  ATENDIDA</w:t>
      </w:r>
    </w:p>
    <w:p w:rsidR="00ED79BA" w:rsidRPr="007110D1" w:rsidRDefault="00ED79BA" w:rsidP="000E37B4">
      <w:pPr>
        <w:pStyle w:val="Prrafodelista"/>
        <w:numPr>
          <w:ilvl w:val="0"/>
          <w:numId w:val="32"/>
        </w:numPr>
        <w:jc w:val="both"/>
        <w:rPr>
          <w:rFonts w:asciiTheme="minorHAnsi" w:hAnsiTheme="minorHAnsi" w:cstheme="minorHAnsi"/>
          <w:szCs w:val="20"/>
        </w:rPr>
      </w:pPr>
      <w:r w:rsidRPr="007110D1">
        <w:rPr>
          <w:rFonts w:asciiTheme="minorHAnsi" w:hAnsiTheme="minorHAnsi" w:cstheme="minorHAnsi"/>
          <w:szCs w:val="20"/>
        </w:rPr>
        <w:t>Fecha de respuesta (expresada con el formato día/mes/año),</w:t>
      </w:r>
      <w:r w:rsidR="00C70E92" w:rsidRPr="007110D1">
        <w:rPr>
          <w:rFonts w:asciiTheme="minorHAnsi" w:hAnsiTheme="minorHAnsi" w:cstheme="minorHAnsi"/>
          <w:b/>
          <w:szCs w:val="20"/>
        </w:rPr>
        <w:t xml:space="preserve">  ATENDIDA</w:t>
      </w:r>
    </w:p>
    <w:p w:rsidR="00ED79BA" w:rsidRPr="007110D1" w:rsidRDefault="00ED79BA" w:rsidP="000E37B4">
      <w:pPr>
        <w:pStyle w:val="Prrafodelista"/>
        <w:numPr>
          <w:ilvl w:val="0"/>
          <w:numId w:val="32"/>
        </w:numPr>
        <w:jc w:val="both"/>
        <w:rPr>
          <w:rFonts w:asciiTheme="minorHAnsi" w:hAnsiTheme="minorHAnsi" w:cstheme="minorHAnsi"/>
          <w:szCs w:val="20"/>
        </w:rPr>
      </w:pPr>
      <w:r w:rsidRPr="007110D1">
        <w:rPr>
          <w:rFonts w:asciiTheme="minorHAnsi" w:hAnsiTheme="minorHAnsi" w:cstheme="minorHAnsi"/>
          <w:szCs w:val="20"/>
        </w:rPr>
        <w:t>Tipo de respuesta (afirmativa, afirmativa parcial, no interpuesta, negativa, negativa por ser información reservada o confidencial e inexistencia de la información),</w:t>
      </w:r>
      <w:r w:rsidR="00C70E92" w:rsidRPr="007110D1">
        <w:rPr>
          <w:rFonts w:asciiTheme="minorHAnsi" w:hAnsiTheme="minorHAnsi" w:cstheme="minorHAnsi"/>
          <w:b/>
          <w:szCs w:val="20"/>
        </w:rPr>
        <w:t xml:space="preserve"> ATENDIDA</w:t>
      </w:r>
    </w:p>
    <w:p w:rsidR="00ED79BA" w:rsidRPr="007110D1" w:rsidRDefault="00ED79BA" w:rsidP="000E37B4">
      <w:pPr>
        <w:pStyle w:val="Prrafodelista"/>
        <w:numPr>
          <w:ilvl w:val="0"/>
          <w:numId w:val="32"/>
        </w:numPr>
        <w:jc w:val="both"/>
        <w:rPr>
          <w:rFonts w:asciiTheme="minorHAnsi" w:hAnsiTheme="minorHAnsi" w:cstheme="minorHAnsi"/>
          <w:i/>
          <w:szCs w:val="20"/>
        </w:rPr>
      </w:pPr>
      <w:r w:rsidRPr="007110D1">
        <w:rPr>
          <w:rFonts w:asciiTheme="minorHAnsi" w:hAnsiTheme="minorHAnsi" w:cstheme="minorHAnsi"/>
          <w:szCs w:val="20"/>
        </w:rPr>
        <w:t>Vinculo a respuesta completa, incluyendo archivos anexos en cualquier formato, omitiendo en todo momento los datos personales del solicitante.</w:t>
      </w:r>
      <w:r w:rsidR="00181701" w:rsidRPr="007110D1">
        <w:rPr>
          <w:rFonts w:asciiTheme="minorHAnsi" w:hAnsiTheme="minorHAnsi" w:cstheme="minorHAnsi"/>
          <w:b/>
          <w:szCs w:val="20"/>
        </w:rPr>
        <w:t xml:space="preserve"> </w:t>
      </w:r>
      <w:r w:rsidR="00C70E92" w:rsidRPr="007110D1">
        <w:rPr>
          <w:rFonts w:asciiTheme="minorHAnsi" w:hAnsiTheme="minorHAnsi" w:cstheme="minorHAnsi"/>
          <w:b/>
          <w:szCs w:val="20"/>
        </w:rPr>
        <w:t>ATENDIDA</w:t>
      </w:r>
    </w:p>
    <w:p w:rsidR="00ED79BA" w:rsidRPr="007110D1" w:rsidRDefault="00ED79BA" w:rsidP="000E37B4">
      <w:pPr>
        <w:jc w:val="both"/>
        <w:rPr>
          <w:rFonts w:asciiTheme="minorHAnsi" w:hAnsiTheme="minorHAnsi" w:cstheme="minorHAnsi"/>
          <w:b/>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XXII La relación de los servidores públicos comisionados fuera de su área de adscripción por cualquier causa, incluso de carácter sindical;</w:t>
      </w:r>
    </w:p>
    <w:p w:rsidR="00476FC9" w:rsidRPr="007110D1" w:rsidRDefault="000F60E5" w:rsidP="000E37B4">
      <w:pPr>
        <w:pStyle w:val="Prrafodelista"/>
        <w:numPr>
          <w:ilvl w:val="0"/>
          <w:numId w:val="12"/>
        </w:numPr>
        <w:jc w:val="both"/>
      </w:pPr>
      <w:r w:rsidRPr="007110D1">
        <w:t>Se recomienda incluir para la totalidad de los registros publicados el área</w:t>
      </w:r>
      <w:r w:rsidR="00476FC9" w:rsidRPr="007110D1">
        <w:t xml:space="preserve"> de adscripci</w:t>
      </w:r>
      <w:r w:rsidRPr="007110D1">
        <w:t>ón a la que ha sido comisionado el  servidor público.</w:t>
      </w:r>
      <w:r w:rsidR="00C70E92" w:rsidRPr="007110D1">
        <w:rPr>
          <w:b/>
        </w:rPr>
        <w:t xml:space="preserve"> ATENDIDA</w:t>
      </w:r>
    </w:p>
    <w:p w:rsidR="0028652F" w:rsidRPr="007110D1" w:rsidRDefault="0028652F" w:rsidP="000E37B4">
      <w:pPr>
        <w:pStyle w:val="Prrafodelista"/>
        <w:ind w:left="928"/>
        <w:jc w:val="both"/>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XXIII.- Los dictámenes de las auditorías que se practiquen a los sujetos obligados;</w:t>
      </w:r>
    </w:p>
    <w:p w:rsidR="00476FC9" w:rsidRPr="007110D1" w:rsidRDefault="00476FC9" w:rsidP="000E37B4">
      <w:pPr>
        <w:pStyle w:val="Prrafodelista"/>
        <w:numPr>
          <w:ilvl w:val="0"/>
          <w:numId w:val="33"/>
        </w:numPr>
        <w:jc w:val="both"/>
      </w:pPr>
      <w:r w:rsidRPr="007110D1">
        <w:t xml:space="preserve">Se </w:t>
      </w:r>
      <w:r w:rsidR="0004472E" w:rsidRPr="007110D1">
        <w:t>recomienda</w:t>
      </w:r>
      <w:r w:rsidRPr="007110D1">
        <w:t xml:space="preserve"> publicar el listado de las auditorías realizadas durante el ejercicio presupuestal en curso de cada Sujeto obligado que realicen los Órganos Internos de Control de cada Sujeto Obligado, el Órgano de Fiscalización Superior del Estado y los Auditores Externos, indicando la siguiente información: </w:t>
      </w:r>
      <w:r w:rsidR="00C70E92" w:rsidRPr="007110D1">
        <w:rPr>
          <w:rFonts w:asciiTheme="minorHAnsi" w:hAnsiTheme="minorHAnsi" w:cstheme="minorHAnsi"/>
          <w:b/>
          <w:szCs w:val="20"/>
        </w:rPr>
        <w:t>NO ATENDIDA</w:t>
      </w:r>
    </w:p>
    <w:p w:rsidR="00800296" w:rsidRPr="007110D1" w:rsidRDefault="00800296" w:rsidP="000E37B4">
      <w:pPr>
        <w:pStyle w:val="Prrafodelista"/>
        <w:numPr>
          <w:ilvl w:val="0"/>
          <w:numId w:val="33"/>
        </w:numPr>
        <w:jc w:val="both"/>
      </w:pPr>
      <w:r w:rsidRPr="007110D1">
        <w:t xml:space="preserve">Con respecto a los </w:t>
      </w:r>
      <w:r w:rsidR="004764FC" w:rsidRPr="007110D1">
        <w:t>dictámenes</w:t>
      </w:r>
      <w:r w:rsidRPr="007110D1">
        <w:t xml:space="preserve"> de la cuenta </w:t>
      </w:r>
      <w:r w:rsidR="004764FC" w:rsidRPr="007110D1">
        <w:t>pública</w:t>
      </w:r>
      <w:r w:rsidRPr="007110D1">
        <w:t xml:space="preserve"> emitidos por el </w:t>
      </w:r>
      <w:r w:rsidR="004764FC" w:rsidRPr="007110D1">
        <w:t>Órgano</w:t>
      </w:r>
      <w:r w:rsidRPr="007110D1">
        <w:t xml:space="preserve"> de </w:t>
      </w:r>
      <w:r w:rsidR="004764FC" w:rsidRPr="007110D1">
        <w:t>Fiscalización</w:t>
      </w:r>
      <w:r w:rsidRPr="007110D1">
        <w:t xml:space="preserve"> se recomienda publicar información de las </w:t>
      </w:r>
      <w:r w:rsidR="004764FC" w:rsidRPr="007110D1">
        <w:t>siguientes</w:t>
      </w:r>
      <w:r w:rsidRPr="007110D1">
        <w:t xml:space="preserve"> paramunicipales: Instituto Metropolitano de Planeación de Tijuana, B.C., Fideicomiso Fondo de Apoyo al Empleo Productivo en el Municipio de Tijuana, B.C. (MI CRÉDITO), Instituto Municipal de Arte y Cultura de Tijuana, B.C.  (IMAC), Comité de Turismo y Convenciones del Municipio de Tijuana, B.C. (COTUCO TIJUANA), Desarrollo Social Municipal de Tijuana, B.C. (DESOM TIJUANA), Instituto Municipal de la Juventud de Tijuana, B.C., ,Instituto Municipal del Deporte de Tijuana, B.C, Instituto Municipal de la Mujer de Tijuana, B.C, Sistema para el </w:t>
      </w:r>
      <w:r w:rsidRPr="007110D1">
        <w:lastRenderedPageBreak/>
        <w:t xml:space="preserve">Desarrollo Integral de la Familia de Tijuana, B.C. (DIF TIJUANA). Todos estos documentos se encuentra disponibles  para su consulta en la siguiente dirección: </w:t>
      </w:r>
      <w:hyperlink r:id="rId9" w:history="1">
        <w:r w:rsidRPr="007110D1">
          <w:rPr>
            <w:rStyle w:val="Hipervnculo"/>
            <w:color w:val="auto"/>
          </w:rPr>
          <w:t>http://www.ofsbc.gob.mx/CuentaPublica#</w:t>
        </w:r>
      </w:hyperlink>
      <w:r w:rsidRPr="007110D1">
        <w:t xml:space="preserve"> . </w:t>
      </w:r>
      <w:r w:rsidR="00C70E92" w:rsidRPr="007110D1">
        <w:t xml:space="preserve"> </w:t>
      </w:r>
      <w:r w:rsidR="00C70E92" w:rsidRPr="007110D1">
        <w:rPr>
          <w:rFonts w:asciiTheme="minorHAnsi" w:hAnsiTheme="minorHAnsi" w:cstheme="minorHAnsi"/>
          <w:b/>
          <w:szCs w:val="20"/>
        </w:rPr>
        <w:t xml:space="preserve"> ATENDIDA</w:t>
      </w:r>
    </w:p>
    <w:p w:rsidR="00800296" w:rsidRPr="007110D1" w:rsidRDefault="00800296" w:rsidP="000E37B4">
      <w:pPr>
        <w:ind w:left="360"/>
        <w:jc w:val="both"/>
      </w:pPr>
      <w:r w:rsidRPr="007110D1">
        <w:t xml:space="preserve">Se recomienda </w:t>
      </w:r>
      <w:r w:rsidR="003C388E" w:rsidRPr="007110D1">
        <w:t>incluir  c</w:t>
      </w:r>
      <w:r w:rsidRPr="007110D1">
        <w:t xml:space="preserve">on respecto a los documentos publicados </w:t>
      </w:r>
      <w:r w:rsidR="003C388E" w:rsidRPr="007110D1">
        <w:t xml:space="preserve">los siguientes datos: </w:t>
      </w:r>
    </w:p>
    <w:p w:rsidR="00476FC9" w:rsidRPr="007110D1" w:rsidRDefault="00476FC9" w:rsidP="000E37B4">
      <w:pPr>
        <w:pStyle w:val="Prrafodelista"/>
        <w:numPr>
          <w:ilvl w:val="0"/>
          <w:numId w:val="33"/>
        </w:numPr>
        <w:jc w:val="both"/>
        <w:rPr>
          <w:rFonts w:asciiTheme="minorHAnsi" w:hAnsiTheme="minorHAnsi" w:cstheme="minorHAnsi"/>
          <w:szCs w:val="20"/>
        </w:rPr>
      </w:pPr>
      <w:r w:rsidRPr="007110D1">
        <w:t xml:space="preserve">Tipo de auditoría (integral, específica, de programas, de desempeño, de </w:t>
      </w:r>
      <w:r w:rsidR="004764FC" w:rsidRPr="007110D1">
        <w:t>control, de seguimiento y otras)</w:t>
      </w:r>
      <w:r w:rsidR="00C70E92" w:rsidRPr="007110D1">
        <w:t xml:space="preserve">   </w:t>
      </w:r>
      <w:r w:rsidR="00C70E92" w:rsidRPr="007110D1">
        <w:rPr>
          <w:rFonts w:asciiTheme="minorHAnsi" w:hAnsiTheme="minorHAnsi" w:cstheme="minorHAnsi"/>
          <w:b/>
          <w:szCs w:val="20"/>
        </w:rPr>
        <w:t>NO ATENDIDA</w:t>
      </w:r>
    </w:p>
    <w:p w:rsidR="00476FC9" w:rsidRPr="007110D1" w:rsidRDefault="00476FC9" w:rsidP="000E37B4">
      <w:pPr>
        <w:pStyle w:val="Prrafodelista"/>
        <w:numPr>
          <w:ilvl w:val="0"/>
          <w:numId w:val="33"/>
        </w:numPr>
        <w:jc w:val="both"/>
        <w:rPr>
          <w:rFonts w:asciiTheme="minorHAnsi" w:hAnsiTheme="minorHAnsi" w:cstheme="minorHAnsi"/>
          <w:szCs w:val="20"/>
        </w:rPr>
      </w:pPr>
      <w:r w:rsidRPr="007110D1">
        <w:t>Número y tipo de observaciones,</w:t>
      </w:r>
      <w:r w:rsidR="00C70E92" w:rsidRPr="007110D1">
        <w:t xml:space="preserve">  </w:t>
      </w:r>
      <w:r w:rsidR="00C70E92" w:rsidRPr="007110D1">
        <w:rPr>
          <w:rFonts w:asciiTheme="minorHAnsi" w:hAnsiTheme="minorHAnsi" w:cstheme="minorHAnsi"/>
          <w:b/>
          <w:szCs w:val="20"/>
        </w:rPr>
        <w:t>NO ATENDIDA</w:t>
      </w:r>
    </w:p>
    <w:p w:rsidR="00476FC9" w:rsidRPr="007110D1" w:rsidRDefault="00EE41EE" w:rsidP="000E37B4">
      <w:pPr>
        <w:pStyle w:val="Prrafodelista"/>
        <w:numPr>
          <w:ilvl w:val="0"/>
          <w:numId w:val="33"/>
        </w:numPr>
        <w:jc w:val="both"/>
        <w:rPr>
          <w:rFonts w:asciiTheme="minorHAnsi" w:hAnsiTheme="minorHAnsi" w:cstheme="minorHAnsi"/>
          <w:szCs w:val="20"/>
        </w:rPr>
      </w:pPr>
      <w:r w:rsidRPr="007110D1">
        <w:t>Observaciones solventadas.</w:t>
      </w:r>
      <w:r w:rsidR="00476FC9" w:rsidRPr="007110D1">
        <w:t xml:space="preserve"> </w:t>
      </w:r>
      <w:r w:rsidR="00C70E92" w:rsidRPr="007110D1">
        <w:t xml:space="preserve">  </w:t>
      </w:r>
      <w:r w:rsidR="00C70E92" w:rsidRPr="007110D1">
        <w:rPr>
          <w:rFonts w:asciiTheme="minorHAnsi" w:hAnsiTheme="minorHAnsi" w:cstheme="minorHAnsi"/>
          <w:b/>
          <w:szCs w:val="20"/>
        </w:rPr>
        <w:t>NO ATENDIDA</w:t>
      </w:r>
    </w:p>
    <w:p w:rsidR="00854556" w:rsidRPr="007110D1" w:rsidRDefault="00854556" w:rsidP="000E37B4">
      <w:pPr>
        <w:pStyle w:val="Prrafodelista"/>
        <w:ind w:left="1080"/>
        <w:jc w:val="both"/>
        <w:rPr>
          <w:rFonts w:asciiTheme="minorHAnsi" w:hAnsiTheme="minorHAnsi" w:cstheme="minorHAnsi"/>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XXIV.-Los informes que por disposición legal generen los sujetos obligados; y</w:t>
      </w:r>
    </w:p>
    <w:p w:rsidR="00476FC9" w:rsidRPr="007110D1" w:rsidRDefault="00A2421E" w:rsidP="000E37B4">
      <w:pPr>
        <w:pStyle w:val="Prrafodelista"/>
        <w:numPr>
          <w:ilvl w:val="0"/>
          <w:numId w:val="29"/>
        </w:numPr>
        <w:jc w:val="both"/>
      </w:pPr>
      <w:r w:rsidRPr="007110D1">
        <w:t xml:space="preserve">Se recomienda publicar el Informe Anual de Acceso a la Información señalado en el </w:t>
      </w:r>
      <w:r w:rsidR="00030042" w:rsidRPr="007110D1">
        <w:t>artículo</w:t>
      </w:r>
      <w:r w:rsidRPr="007110D1">
        <w:t xml:space="preserve"> 39 de la Ley de Transparencia y Acceso a la Información </w:t>
      </w:r>
      <w:r w:rsidR="008B46AE" w:rsidRPr="007110D1">
        <w:t>Pública</w:t>
      </w:r>
      <w:r w:rsidRPr="007110D1">
        <w:t xml:space="preserve"> para el Estado de Baja California, así como l</w:t>
      </w:r>
      <w:r w:rsidR="00030042" w:rsidRPr="007110D1">
        <w:t xml:space="preserve">a </w:t>
      </w:r>
      <w:r w:rsidRPr="007110D1">
        <w:t>totalidad de los informes de Gobierno de la anterior administración,</w:t>
      </w:r>
      <w:r w:rsidR="00546D55" w:rsidRPr="007110D1">
        <w:t xml:space="preserve"> indicando</w:t>
      </w:r>
      <w:r w:rsidR="000D01B7" w:rsidRPr="007110D1">
        <w:t xml:space="preserve"> y demás</w:t>
      </w:r>
      <w:r w:rsidR="00A932FE" w:rsidRPr="007110D1">
        <w:t xml:space="preserve"> informes</w:t>
      </w:r>
      <w:r w:rsidR="000D01B7" w:rsidRPr="007110D1">
        <w:t xml:space="preserve"> que señal</w:t>
      </w:r>
      <w:r w:rsidR="00A932FE" w:rsidRPr="007110D1">
        <w:t>e</w:t>
      </w:r>
      <w:r w:rsidR="000D01B7" w:rsidRPr="007110D1">
        <w:t xml:space="preserve"> la normatividad aplicable, indicando:</w:t>
      </w:r>
      <w:r w:rsidR="00C70E92" w:rsidRPr="007110D1">
        <w:t xml:space="preserve">  </w:t>
      </w:r>
      <w:r w:rsidR="00C70E92" w:rsidRPr="007110D1">
        <w:rPr>
          <w:rFonts w:asciiTheme="minorHAnsi" w:hAnsiTheme="minorHAnsi" w:cstheme="minorHAnsi"/>
          <w:b/>
          <w:szCs w:val="20"/>
        </w:rPr>
        <w:t>NO ATENDIDA</w:t>
      </w:r>
    </w:p>
    <w:p w:rsidR="00476FC9" w:rsidRPr="007110D1" w:rsidRDefault="00476FC9" w:rsidP="000E37B4">
      <w:pPr>
        <w:pStyle w:val="Prrafodelista"/>
        <w:numPr>
          <w:ilvl w:val="0"/>
          <w:numId w:val="29"/>
        </w:numPr>
        <w:jc w:val="both"/>
        <w:rPr>
          <w:rFonts w:asciiTheme="minorHAnsi" w:hAnsiTheme="minorHAnsi" w:cstheme="minorHAnsi"/>
          <w:szCs w:val="20"/>
        </w:rPr>
      </w:pPr>
      <w:r w:rsidRPr="007110D1">
        <w:t xml:space="preserve">Fundamento legal por el cual se presenta el informe, </w:t>
      </w:r>
      <w:r w:rsidR="00C70E92" w:rsidRPr="007110D1">
        <w:rPr>
          <w:rFonts w:asciiTheme="minorHAnsi" w:hAnsiTheme="minorHAnsi" w:cstheme="minorHAnsi"/>
          <w:b/>
          <w:szCs w:val="20"/>
        </w:rPr>
        <w:t>NO ATENDIDA</w:t>
      </w:r>
    </w:p>
    <w:p w:rsidR="00476FC9" w:rsidRPr="007110D1" w:rsidRDefault="00476FC9" w:rsidP="000E37B4">
      <w:pPr>
        <w:pStyle w:val="Prrafodelista"/>
        <w:numPr>
          <w:ilvl w:val="0"/>
          <w:numId w:val="29"/>
        </w:numPr>
        <w:jc w:val="both"/>
        <w:rPr>
          <w:rFonts w:asciiTheme="minorHAnsi" w:hAnsiTheme="minorHAnsi" w:cstheme="minorHAnsi"/>
          <w:szCs w:val="20"/>
        </w:rPr>
      </w:pPr>
      <w:r w:rsidRPr="007110D1">
        <w:t>Periodo que se informa y</w:t>
      </w:r>
      <w:r w:rsidR="00C70E92" w:rsidRPr="007110D1">
        <w:t xml:space="preserve"> </w:t>
      </w:r>
      <w:r w:rsidR="005F4AD4" w:rsidRPr="007110D1">
        <w:rPr>
          <w:b/>
        </w:rPr>
        <w:t>NO</w:t>
      </w:r>
      <w:r w:rsidR="00C70E92" w:rsidRPr="007110D1">
        <w:t xml:space="preserve"> </w:t>
      </w:r>
      <w:r w:rsidR="00C70E92" w:rsidRPr="007110D1">
        <w:rPr>
          <w:b/>
        </w:rPr>
        <w:t>ATENDIDA</w:t>
      </w:r>
    </w:p>
    <w:p w:rsidR="00476FC9" w:rsidRPr="007110D1" w:rsidRDefault="00476FC9" w:rsidP="000E37B4">
      <w:pPr>
        <w:pStyle w:val="Prrafodelista"/>
        <w:numPr>
          <w:ilvl w:val="0"/>
          <w:numId w:val="29"/>
        </w:numPr>
        <w:jc w:val="both"/>
        <w:rPr>
          <w:rFonts w:asciiTheme="minorHAnsi" w:hAnsiTheme="minorHAnsi" w:cstheme="minorHAnsi"/>
          <w:b/>
          <w:szCs w:val="20"/>
        </w:rPr>
      </w:pPr>
      <w:r w:rsidRPr="007110D1">
        <w:t xml:space="preserve"> Vinculo al documento respectivo.</w:t>
      </w:r>
      <w:r w:rsidR="00C70E92" w:rsidRPr="007110D1">
        <w:t xml:space="preserve">   </w:t>
      </w:r>
      <w:r w:rsidR="00592DD4" w:rsidRPr="007110D1">
        <w:rPr>
          <w:b/>
        </w:rPr>
        <w:t xml:space="preserve">NO </w:t>
      </w:r>
      <w:r w:rsidR="00C70E92" w:rsidRPr="007110D1">
        <w:rPr>
          <w:b/>
        </w:rPr>
        <w:t>ATENDIDA</w:t>
      </w:r>
    </w:p>
    <w:p w:rsidR="0028652F" w:rsidRPr="007110D1" w:rsidRDefault="0028652F" w:rsidP="000E37B4">
      <w:pPr>
        <w:pStyle w:val="Prrafodelista"/>
        <w:ind w:left="927"/>
        <w:jc w:val="both"/>
        <w:rPr>
          <w:rFonts w:asciiTheme="minorHAnsi" w:hAnsiTheme="minorHAnsi" w:cstheme="minorHAnsi"/>
          <w:b/>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FA4143" w:rsidRPr="007110D1" w:rsidRDefault="00FA4143" w:rsidP="000E37B4">
      <w:pPr>
        <w:pStyle w:val="Prrafodelista"/>
        <w:numPr>
          <w:ilvl w:val="0"/>
          <w:numId w:val="13"/>
        </w:numPr>
        <w:jc w:val="both"/>
        <w:rPr>
          <w:rFonts w:asciiTheme="minorHAnsi" w:hAnsiTheme="minorHAnsi" w:cstheme="minorHAnsi"/>
          <w:szCs w:val="20"/>
        </w:rPr>
      </w:pPr>
      <w:r w:rsidRPr="007110D1">
        <w:rPr>
          <w:rFonts w:asciiTheme="minorHAnsi" w:hAnsiTheme="minorHAnsi" w:cstheme="minorHAnsi"/>
          <w:szCs w:val="20"/>
        </w:rPr>
        <w:t>En esta fracción se deberá publicar  toda aquella información que considere debe ser difundida, ya sea para dar a conocer resultados institucionales o proporcionar información relevante. Algunos ejemplos a considerar son: informes estadísticos, reportes de resultados, estudios, investigaciones, campañas, prevenciones, etcétera. Esta fracción permite al Sujeto Obligado incorporar información no contemplada específicamente en la Ley de Transparencia y Acceso a la Información Pública para el Estado de Baja California, pero que bajo su consideración debe ser del conocimiento público</w:t>
      </w:r>
      <w:r w:rsidR="00476FC9" w:rsidRPr="007110D1">
        <w:rPr>
          <w:rFonts w:asciiTheme="minorHAnsi" w:hAnsiTheme="minorHAnsi" w:cstheme="minorHAnsi"/>
          <w:szCs w:val="20"/>
        </w:rPr>
        <w:t>.</w:t>
      </w:r>
      <w:r w:rsidR="00C70E92" w:rsidRPr="007110D1">
        <w:rPr>
          <w:rFonts w:asciiTheme="minorHAnsi" w:hAnsiTheme="minorHAnsi" w:cstheme="minorHAnsi"/>
          <w:szCs w:val="20"/>
        </w:rPr>
        <w:t xml:space="preserve"> </w:t>
      </w:r>
      <w:r w:rsidR="000E37B4" w:rsidRPr="007110D1">
        <w:rPr>
          <w:rFonts w:asciiTheme="minorHAnsi" w:hAnsiTheme="minorHAnsi" w:cstheme="minorHAnsi"/>
          <w:szCs w:val="20"/>
        </w:rPr>
        <w:t xml:space="preserve"> </w:t>
      </w:r>
      <w:r w:rsidR="00C70E92" w:rsidRPr="007110D1">
        <w:rPr>
          <w:rFonts w:asciiTheme="minorHAnsi" w:hAnsiTheme="minorHAnsi" w:cstheme="minorHAnsi"/>
          <w:b/>
          <w:szCs w:val="20"/>
        </w:rPr>
        <w:t>ATENDIDA</w:t>
      </w:r>
    </w:p>
    <w:p w:rsidR="00AE7437" w:rsidRPr="007110D1" w:rsidRDefault="00AE7437" w:rsidP="000E37B4">
      <w:pPr>
        <w:pStyle w:val="Prrafodelista"/>
        <w:numPr>
          <w:ilvl w:val="0"/>
          <w:numId w:val="13"/>
        </w:numPr>
        <w:jc w:val="both"/>
        <w:rPr>
          <w:rFonts w:asciiTheme="minorHAnsi" w:hAnsiTheme="minorHAnsi" w:cstheme="minorHAnsi"/>
          <w:szCs w:val="20"/>
        </w:rPr>
      </w:pPr>
      <w:r w:rsidRPr="007110D1">
        <w:rPr>
          <w:rFonts w:asciiTheme="minorHAnsi" w:hAnsiTheme="minorHAnsi" w:cstheme="minorHAnsi"/>
          <w:szCs w:val="20"/>
        </w:rPr>
        <w:t>Se recomienda eliminar de esta fracción la información eferente a las actas de cabildo toda vez que esta corresponde a información que de oficio debe ser publicada en la fracción III del artículo 17 de la Ley.</w:t>
      </w:r>
      <w:r w:rsidR="00C06A6C" w:rsidRPr="007110D1">
        <w:rPr>
          <w:rFonts w:asciiTheme="minorHAnsi" w:hAnsiTheme="minorHAnsi" w:cstheme="minorHAnsi"/>
          <w:szCs w:val="20"/>
        </w:rPr>
        <w:t xml:space="preserve"> </w:t>
      </w:r>
      <w:r w:rsidR="00C06A6C" w:rsidRPr="007110D1">
        <w:rPr>
          <w:rFonts w:asciiTheme="minorHAnsi" w:hAnsiTheme="minorHAnsi" w:cstheme="minorHAnsi"/>
          <w:b/>
          <w:szCs w:val="20"/>
        </w:rPr>
        <w:t>ATENDIDA</w:t>
      </w:r>
    </w:p>
    <w:p w:rsidR="00FA4143" w:rsidRPr="007110D1" w:rsidRDefault="00FA4143" w:rsidP="000E37B4">
      <w:pPr>
        <w:jc w:val="both"/>
        <w:rPr>
          <w:rFonts w:asciiTheme="minorHAnsi" w:hAnsiTheme="minorHAnsi" w:cstheme="minorHAnsi"/>
          <w:szCs w:val="20"/>
        </w:rPr>
      </w:pPr>
    </w:p>
    <w:p w:rsidR="00782865" w:rsidRPr="007110D1" w:rsidRDefault="00782865" w:rsidP="000E37B4">
      <w:pPr>
        <w:jc w:val="both"/>
        <w:rPr>
          <w:rFonts w:asciiTheme="minorHAnsi" w:hAnsiTheme="minorHAnsi" w:cstheme="minorHAnsi"/>
          <w:szCs w:val="20"/>
        </w:rPr>
      </w:pPr>
    </w:p>
    <w:p w:rsidR="00FA4143" w:rsidRPr="007110D1" w:rsidRDefault="00FA4143" w:rsidP="000E37B4">
      <w:pPr>
        <w:jc w:val="both"/>
        <w:rPr>
          <w:rFonts w:asciiTheme="minorHAnsi" w:hAnsiTheme="minorHAnsi" w:cstheme="minorHAnsi"/>
          <w:b/>
          <w:szCs w:val="20"/>
        </w:rPr>
      </w:pPr>
      <w:r w:rsidRPr="007110D1">
        <w:rPr>
          <w:rFonts w:asciiTheme="minorHAnsi" w:hAnsiTheme="minorHAnsi" w:cstheme="minorHAnsi"/>
          <w:b/>
          <w:szCs w:val="20"/>
        </w:rPr>
        <w:lastRenderedPageBreak/>
        <w:t>Artículo 17.- Además de la información que le resulte aplicable contenida en el artículo 11, los Ayuntamientos deberán dar a conocer:</w:t>
      </w:r>
      <w:r w:rsidR="00862204" w:rsidRPr="007110D1">
        <w:rPr>
          <w:rFonts w:asciiTheme="minorHAnsi" w:hAnsiTheme="minorHAnsi" w:cstheme="minorHAnsi"/>
          <w:b/>
          <w:szCs w:val="20"/>
        </w:rPr>
        <w:t>*</w:t>
      </w:r>
    </w:p>
    <w:p w:rsidR="00FA4143" w:rsidRPr="007110D1" w:rsidRDefault="00FA4143" w:rsidP="000E37B4">
      <w:pPr>
        <w:autoSpaceDE w:val="0"/>
        <w:autoSpaceDN w:val="0"/>
        <w:adjustRightInd w:val="0"/>
        <w:spacing w:after="0" w:line="240" w:lineRule="auto"/>
        <w:jc w:val="both"/>
        <w:rPr>
          <w:rFonts w:asciiTheme="minorHAnsi" w:hAnsiTheme="minorHAnsi"/>
          <w:b/>
          <w:lang w:eastAsia="es-MX"/>
        </w:rPr>
      </w:pPr>
      <w:r w:rsidRPr="007110D1">
        <w:rPr>
          <w:rFonts w:asciiTheme="minorHAnsi" w:hAnsiTheme="minorHAnsi"/>
          <w:b/>
          <w:bCs/>
          <w:lang w:eastAsia="es-MX"/>
        </w:rPr>
        <w:t xml:space="preserve">I.- </w:t>
      </w:r>
      <w:r w:rsidRPr="007110D1">
        <w:rPr>
          <w:rFonts w:asciiTheme="minorHAnsi" w:hAnsiTheme="minorHAnsi"/>
          <w:b/>
          <w:lang w:eastAsia="es-MX"/>
        </w:rPr>
        <w:t>El Plan Municipal de Desarrollo, así como los planes y programas operativos anuales que se deriven de éste y de la Ley de Planeación para el Estado de Baja California;</w:t>
      </w: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FA4143" w:rsidRPr="007110D1" w:rsidRDefault="00FA4143" w:rsidP="000E37B4">
      <w:pPr>
        <w:pStyle w:val="Prrafodelista"/>
        <w:numPr>
          <w:ilvl w:val="0"/>
          <w:numId w:val="14"/>
        </w:numPr>
        <w:autoSpaceDE w:val="0"/>
        <w:autoSpaceDN w:val="0"/>
        <w:adjustRightInd w:val="0"/>
        <w:spacing w:after="0" w:line="240" w:lineRule="auto"/>
        <w:ind w:left="1068"/>
        <w:jc w:val="both"/>
        <w:rPr>
          <w:rFonts w:asciiTheme="minorHAnsi" w:hAnsiTheme="minorHAnsi"/>
          <w:lang w:eastAsia="es-MX"/>
        </w:rPr>
      </w:pPr>
      <w:r w:rsidRPr="007110D1">
        <w:rPr>
          <w:rFonts w:asciiTheme="minorHAnsi" w:hAnsiTheme="minorHAnsi"/>
          <w:lang w:eastAsia="es-MX"/>
        </w:rPr>
        <w:t>Se recomienda actualizar esta fracción de acuerdo a los plazos establecidos en su calendario de actualización de la información pública de oficio</w:t>
      </w:r>
      <w:r w:rsidR="00D95FCC" w:rsidRPr="007110D1">
        <w:rPr>
          <w:rFonts w:asciiTheme="minorHAnsi" w:hAnsiTheme="minorHAnsi"/>
          <w:lang w:eastAsia="es-MX"/>
        </w:rPr>
        <w:t>.</w:t>
      </w:r>
      <w:r w:rsidR="00C06A6C" w:rsidRPr="007110D1">
        <w:rPr>
          <w:rFonts w:asciiTheme="minorHAnsi" w:hAnsiTheme="minorHAnsi" w:cstheme="minorHAnsi"/>
          <w:b/>
          <w:szCs w:val="20"/>
        </w:rPr>
        <w:t xml:space="preserve">  ATENDIDA</w:t>
      </w:r>
    </w:p>
    <w:p w:rsidR="00FA4143" w:rsidRPr="007110D1" w:rsidRDefault="00FA4143" w:rsidP="000E37B4">
      <w:pPr>
        <w:pStyle w:val="Prrafodelista"/>
        <w:autoSpaceDE w:val="0"/>
        <w:autoSpaceDN w:val="0"/>
        <w:adjustRightInd w:val="0"/>
        <w:spacing w:after="0" w:line="240" w:lineRule="auto"/>
        <w:ind w:left="1068"/>
        <w:jc w:val="both"/>
        <w:rPr>
          <w:rFonts w:asciiTheme="minorHAnsi" w:hAnsiTheme="minorHAnsi"/>
          <w:lang w:eastAsia="es-MX"/>
        </w:rPr>
      </w:pPr>
    </w:p>
    <w:p w:rsidR="0028652F" w:rsidRPr="007110D1" w:rsidRDefault="0028652F"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b/>
          <w:lang w:eastAsia="es-MX"/>
        </w:rPr>
      </w:pPr>
      <w:r w:rsidRPr="007110D1">
        <w:rPr>
          <w:rFonts w:asciiTheme="minorHAnsi" w:hAnsiTheme="minorHAnsi"/>
          <w:b/>
          <w:bCs/>
          <w:lang w:eastAsia="es-MX"/>
        </w:rPr>
        <w:t xml:space="preserve">II.- </w:t>
      </w:r>
      <w:r w:rsidRPr="007110D1">
        <w:rPr>
          <w:rFonts w:asciiTheme="minorHAnsi" w:hAnsiTheme="minorHAnsi"/>
          <w:b/>
          <w:lang w:eastAsia="es-MX"/>
        </w:rPr>
        <w:t xml:space="preserve">Las iniciativas de reglamentos o acuerdos, así como el estado que guardan; </w:t>
      </w: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D95FCC" w:rsidRPr="007110D1" w:rsidRDefault="00D95FCC" w:rsidP="000E37B4">
      <w:pPr>
        <w:pStyle w:val="Prrafodelista"/>
        <w:numPr>
          <w:ilvl w:val="0"/>
          <w:numId w:val="15"/>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 xml:space="preserve">Se recomienda proporcionar información de las iniciativas de reglamentos o </w:t>
      </w:r>
      <w:r w:rsidR="00EF76E1" w:rsidRPr="007110D1">
        <w:rPr>
          <w:rFonts w:asciiTheme="minorHAnsi" w:hAnsiTheme="minorHAnsi"/>
          <w:lang w:eastAsia="es-MX"/>
        </w:rPr>
        <w:t>acuerdos,</w:t>
      </w:r>
      <w:r w:rsidRPr="007110D1">
        <w:rPr>
          <w:rFonts w:asciiTheme="minorHAnsi" w:hAnsiTheme="minorHAnsi"/>
          <w:lang w:eastAsia="es-MX"/>
        </w:rPr>
        <w:t xml:space="preserve"> así como el estado que guardan.</w:t>
      </w:r>
      <w:r w:rsidR="00C06A6C" w:rsidRPr="007110D1">
        <w:rPr>
          <w:rFonts w:asciiTheme="minorHAnsi" w:hAnsiTheme="minorHAnsi" w:cstheme="minorHAnsi"/>
          <w:b/>
          <w:szCs w:val="20"/>
        </w:rPr>
        <w:t xml:space="preserve"> NO ATENDIDA</w:t>
      </w:r>
    </w:p>
    <w:p w:rsidR="00F9355C" w:rsidRPr="007110D1" w:rsidRDefault="00F9355C" w:rsidP="000E37B4">
      <w:pPr>
        <w:pStyle w:val="Prrafodelista"/>
        <w:numPr>
          <w:ilvl w:val="0"/>
          <w:numId w:val="15"/>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Se recomienda actualizar esta fracción de acuerdo a los plazos establecidos en su calendario de actualización de la información pública de oficio.</w:t>
      </w:r>
      <w:r w:rsidR="00C06A6C" w:rsidRPr="007110D1">
        <w:rPr>
          <w:rFonts w:asciiTheme="minorHAnsi" w:hAnsiTheme="minorHAnsi" w:cstheme="minorHAnsi"/>
          <w:b/>
          <w:szCs w:val="20"/>
        </w:rPr>
        <w:t xml:space="preserve"> </w:t>
      </w:r>
      <w:r w:rsidR="003A5E34" w:rsidRPr="007110D1">
        <w:rPr>
          <w:rFonts w:asciiTheme="minorHAnsi" w:hAnsiTheme="minorHAnsi" w:cstheme="minorHAnsi"/>
          <w:b/>
          <w:szCs w:val="20"/>
        </w:rPr>
        <w:t xml:space="preserve">NO </w:t>
      </w:r>
      <w:r w:rsidR="00C06A6C" w:rsidRPr="007110D1">
        <w:rPr>
          <w:rFonts w:asciiTheme="minorHAnsi" w:hAnsiTheme="minorHAnsi" w:cstheme="minorHAnsi"/>
          <w:b/>
          <w:szCs w:val="20"/>
        </w:rPr>
        <w:t>ATENDIDA</w:t>
      </w:r>
    </w:p>
    <w:p w:rsidR="00F9355C" w:rsidRPr="007110D1"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b/>
          <w:lang w:eastAsia="es-MX"/>
        </w:rPr>
      </w:pPr>
      <w:r w:rsidRPr="007110D1">
        <w:rPr>
          <w:rFonts w:asciiTheme="minorHAnsi" w:hAnsiTheme="minorHAnsi"/>
          <w:b/>
          <w:bCs/>
          <w:lang w:eastAsia="es-MX"/>
        </w:rPr>
        <w:t xml:space="preserve">III.- </w:t>
      </w:r>
      <w:r w:rsidRPr="007110D1">
        <w:rPr>
          <w:rFonts w:asciiTheme="minorHAnsi" w:hAnsiTheme="minorHAnsi"/>
          <w:b/>
          <w:lang w:eastAsia="es-MX"/>
        </w:rPr>
        <w:t xml:space="preserve">Las actas de las sesiones del Cabildo, que incluyan la lista de asistencia; así como el sentido de votación sobre las iniciativas o acuerdos; </w:t>
      </w:r>
    </w:p>
    <w:p w:rsidR="008C6380" w:rsidRPr="007110D1" w:rsidRDefault="008C6380" w:rsidP="000E37B4">
      <w:pPr>
        <w:autoSpaceDE w:val="0"/>
        <w:autoSpaceDN w:val="0"/>
        <w:adjustRightInd w:val="0"/>
        <w:spacing w:after="0" w:line="240" w:lineRule="auto"/>
        <w:jc w:val="both"/>
        <w:rPr>
          <w:rFonts w:asciiTheme="minorHAnsi" w:hAnsiTheme="minorHAnsi"/>
          <w:b/>
          <w:lang w:eastAsia="es-MX"/>
        </w:rPr>
      </w:pPr>
    </w:p>
    <w:p w:rsidR="00FA4143" w:rsidRPr="007110D1" w:rsidRDefault="008C6380" w:rsidP="000E37B4">
      <w:pPr>
        <w:pStyle w:val="Prrafodelista"/>
        <w:numPr>
          <w:ilvl w:val="0"/>
          <w:numId w:val="30"/>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 xml:space="preserve">Se recomienda publicar información referente a las actas de las sesiones del Cabildo celebradas durante el presente ejercicio, </w:t>
      </w:r>
      <w:r w:rsidR="00A054AD" w:rsidRPr="007110D1">
        <w:rPr>
          <w:rFonts w:asciiTheme="minorHAnsi" w:hAnsiTheme="minorHAnsi"/>
          <w:lang w:eastAsia="es-MX"/>
        </w:rPr>
        <w:t>así</w:t>
      </w:r>
      <w:r w:rsidRPr="007110D1">
        <w:rPr>
          <w:rFonts w:asciiTheme="minorHAnsi" w:hAnsiTheme="minorHAnsi"/>
          <w:lang w:eastAsia="es-MX"/>
        </w:rPr>
        <w:t xml:space="preserve"> como el sentido de la votación </w:t>
      </w:r>
      <w:r w:rsidR="00143C93" w:rsidRPr="007110D1">
        <w:rPr>
          <w:rFonts w:asciiTheme="minorHAnsi" w:hAnsiTheme="minorHAnsi"/>
          <w:lang w:eastAsia="es-MX"/>
        </w:rPr>
        <w:t>de las iniciativas y acuerdos.</w:t>
      </w:r>
      <w:r w:rsidR="00896E11" w:rsidRPr="007110D1">
        <w:rPr>
          <w:rFonts w:asciiTheme="minorHAnsi" w:hAnsiTheme="minorHAnsi"/>
          <w:lang w:eastAsia="es-MX"/>
        </w:rPr>
        <w:t xml:space="preserve"> </w:t>
      </w:r>
      <w:r w:rsidR="00C06A6C" w:rsidRPr="007110D1">
        <w:rPr>
          <w:rFonts w:asciiTheme="minorHAnsi" w:hAnsiTheme="minorHAnsi" w:cstheme="minorHAnsi"/>
          <w:b/>
          <w:szCs w:val="20"/>
        </w:rPr>
        <w:t xml:space="preserve"> ATENDIDA</w:t>
      </w:r>
    </w:p>
    <w:p w:rsidR="00835A20" w:rsidRPr="007110D1" w:rsidRDefault="00835A20" w:rsidP="000E37B4">
      <w:pPr>
        <w:pStyle w:val="Prrafodelista"/>
        <w:numPr>
          <w:ilvl w:val="0"/>
          <w:numId w:val="30"/>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Se recomienda actualizar esta fracción de acuerdo a los plazos establecidos en su calendario de actualización de la información pública de oficio.</w:t>
      </w:r>
      <w:r w:rsidR="00C06A6C" w:rsidRPr="007110D1">
        <w:rPr>
          <w:rFonts w:asciiTheme="minorHAnsi" w:hAnsiTheme="minorHAnsi" w:cstheme="minorHAnsi"/>
          <w:b/>
          <w:szCs w:val="20"/>
        </w:rPr>
        <w:t xml:space="preserve"> ATENDIDA</w:t>
      </w:r>
    </w:p>
    <w:p w:rsidR="00FA4143" w:rsidRPr="007110D1" w:rsidRDefault="00FA4143" w:rsidP="000E37B4">
      <w:pPr>
        <w:pStyle w:val="Prrafodelista"/>
        <w:autoSpaceDE w:val="0"/>
        <w:autoSpaceDN w:val="0"/>
        <w:adjustRightInd w:val="0"/>
        <w:spacing w:after="0" w:line="240" w:lineRule="auto"/>
        <w:ind w:left="1068"/>
        <w:jc w:val="both"/>
        <w:rPr>
          <w:rFonts w:asciiTheme="minorHAnsi" w:hAnsiTheme="minorHAnsi"/>
          <w:lang w:eastAsia="es-MX"/>
        </w:rPr>
      </w:pPr>
    </w:p>
    <w:p w:rsidR="006636EF" w:rsidRPr="007110D1" w:rsidRDefault="006636EF"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b/>
          <w:lang w:eastAsia="es-MX"/>
        </w:rPr>
      </w:pPr>
      <w:r w:rsidRPr="007110D1">
        <w:rPr>
          <w:rFonts w:asciiTheme="minorHAnsi" w:hAnsiTheme="minorHAnsi"/>
          <w:b/>
          <w:bCs/>
          <w:lang w:eastAsia="es-MX"/>
        </w:rPr>
        <w:t xml:space="preserve">IV.- </w:t>
      </w:r>
      <w:r w:rsidRPr="007110D1">
        <w:rPr>
          <w:rFonts w:asciiTheme="minorHAnsi" w:hAnsiTheme="minorHAnsi"/>
          <w:b/>
          <w:lang w:eastAsia="es-MX"/>
        </w:rPr>
        <w:t xml:space="preserve">Dictámenes y Acuerdos aprobados por el Cabildo; </w:t>
      </w: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D95FCC" w:rsidRPr="007110D1" w:rsidRDefault="00D95FCC" w:rsidP="000E37B4">
      <w:pPr>
        <w:pStyle w:val="Prrafodelista"/>
        <w:numPr>
          <w:ilvl w:val="0"/>
          <w:numId w:val="16"/>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Se recomienda proporcionar información referente a los Dictámenes y Acuerdos aprobados por el cabildo.</w:t>
      </w:r>
      <w:r w:rsidR="00C06A6C" w:rsidRPr="007110D1">
        <w:rPr>
          <w:rFonts w:asciiTheme="minorHAnsi" w:hAnsiTheme="minorHAnsi" w:cstheme="minorHAnsi"/>
          <w:b/>
          <w:szCs w:val="20"/>
        </w:rPr>
        <w:t xml:space="preserve"> NO ATENDIDA</w:t>
      </w:r>
    </w:p>
    <w:p w:rsidR="00F9355C" w:rsidRPr="007110D1" w:rsidRDefault="00F9355C" w:rsidP="000E37B4">
      <w:pPr>
        <w:pStyle w:val="Prrafodelista"/>
        <w:numPr>
          <w:ilvl w:val="0"/>
          <w:numId w:val="16"/>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Se recomienda actualizar esta fracción de acuerdo a los plazos establecidos en su calendario de actualización de la información pública de oficio.</w:t>
      </w:r>
      <w:r w:rsidR="00C06A6C" w:rsidRPr="007110D1">
        <w:rPr>
          <w:rFonts w:asciiTheme="minorHAnsi" w:hAnsiTheme="minorHAnsi" w:cstheme="minorHAnsi"/>
          <w:b/>
          <w:szCs w:val="20"/>
        </w:rPr>
        <w:t xml:space="preserve"> NO ATENDIDA</w:t>
      </w:r>
    </w:p>
    <w:p w:rsidR="00F9355C" w:rsidRPr="007110D1"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862204" w:rsidRPr="007110D1" w:rsidRDefault="00862204" w:rsidP="000E37B4">
      <w:pPr>
        <w:autoSpaceDE w:val="0"/>
        <w:autoSpaceDN w:val="0"/>
        <w:adjustRightInd w:val="0"/>
        <w:spacing w:after="0" w:line="240" w:lineRule="auto"/>
        <w:jc w:val="both"/>
        <w:rPr>
          <w:rFonts w:asciiTheme="minorHAnsi" w:hAnsiTheme="minorHAnsi"/>
          <w:lang w:eastAsia="es-MX"/>
        </w:rPr>
      </w:pPr>
    </w:p>
    <w:p w:rsidR="00896E11" w:rsidRPr="007110D1" w:rsidRDefault="00896E11" w:rsidP="000E37B4">
      <w:pPr>
        <w:autoSpaceDE w:val="0"/>
        <w:autoSpaceDN w:val="0"/>
        <w:adjustRightInd w:val="0"/>
        <w:spacing w:after="0" w:line="240" w:lineRule="auto"/>
        <w:jc w:val="both"/>
        <w:rPr>
          <w:rFonts w:asciiTheme="minorHAnsi" w:hAnsiTheme="minorHAnsi"/>
          <w:b/>
          <w:bCs/>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b/>
          <w:lang w:eastAsia="es-MX"/>
        </w:rPr>
      </w:pPr>
      <w:r w:rsidRPr="007110D1">
        <w:rPr>
          <w:rFonts w:asciiTheme="minorHAnsi" w:hAnsiTheme="minorHAnsi"/>
          <w:b/>
          <w:bCs/>
          <w:lang w:eastAsia="es-MX"/>
        </w:rPr>
        <w:t xml:space="preserve">V.- </w:t>
      </w:r>
      <w:r w:rsidRPr="007110D1">
        <w:rPr>
          <w:rFonts w:asciiTheme="minorHAnsi" w:hAnsiTheme="minorHAnsi"/>
          <w:b/>
          <w:lang w:eastAsia="es-MX"/>
        </w:rPr>
        <w:t xml:space="preserve">Los ingresos por concepto de participaciones federales y estatales; así como por la recaudación fiscal que se integre a la hacienda pública; </w:t>
      </w:r>
    </w:p>
    <w:p w:rsidR="00FA4143" w:rsidRPr="007110D1" w:rsidRDefault="00FA4143" w:rsidP="000E37B4">
      <w:pPr>
        <w:autoSpaceDE w:val="0"/>
        <w:autoSpaceDN w:val="0"/>
        <w:adjustRightInd w:val="0"/>
        <w:spacing w:after="0" w:line="240" w:lineRule="auto"/>
        <w:jc w:val="both"/>
        <w:rPr>
          <w:rFonts w:asciiTheme="minorHAnsi" w:hAnsiTheme="minorHAnsi"/>
          <w:b/>
          <w:lang w:eastAsia="es-MX"/>
        </w:rPr>
      </w:pPr>
    </w:p>
    <w:p w:rsidR="00FA4143" w:rsidRPr="007110D1" w:rsidRDefault="006F58C9" w:rsidP="000E37B4">
      <w:pPr>
        <w:pStyle w:val="Prrafodelista"/>
        <w:numPr>
          <w:ilvl w:val="0"/>
          <w:numId w:val="23"/>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Se r</w:t>
      </w:r>
      <w:r w:rsidR="00FA4143" w:rsidRPr="007110D1">
        <w:rPr>
          <w:rFonts w:asciiTheme="minorHAnsi" w:hAnsiTheme="minorHAnsi"/>
          <w:lang w:eastAsia="es-MX"/>
        </w:rPr>
        <w:t xml:space="preserve">ecomienda </w:t>
      </w:r>
      <w:r w:rsidRPr="007110D1">
        <w:rPr>
          <w:rFonts w:asciiTheme="minorHAnsi" w:hAnsiTheme="minorHAnsi"/>
          <w:lang w:eastAsia="es-MX"/>
        </w:rPr>
        <w:t xml:space="preserve">proporcionar información referente a los ingresos por concepto de partidas federales y estatales; así como por la recaudación fiscal que se integre a la hacienda </w:t>
      </w:r>
      <w:r w:rsidR="00835A20" w:rsidRPr="007110D1">
        <w:rPr>
          <w:rFonts w:asciiTheme="minorHAnsi" w:hAnsiTheme="minorHAnsi"/>
          <w:lang w:eastAsia="es-MX"/>
        </w:rPr>
        <w:t>pública</w:t>
      </w:r>
      <w:r w:rsidR="0030778A" w:rsidRPr="007110D1">
        <w:rPr>
          <w:rFonts w:asciiTheme="minorHAnsi" w:hAnsiTheme="minorHAnsi"/>
          <w:lang w:eastAsia="es-MX"/>
        </w:rPr>
        <w:t>.</w:t>
      </w:r>
      <w:r w:rsidR="00C06A6C" w:rsidRPr="007110D1">
        <w:rPr>
          <w:rFonts w:asciiTheme="minorHAnsi" w:hAnsiTheme="minorHAnsi" w:cstheme="minorHAnsi"/>
          <w:b/>
          <w:szCs w:val="20"/>
        </w:rPr>
        <w:t xml:space="preserve"> NO ATENDIDA</w:t>
      </w:r>
    </w:p>
    <w:p w:rsidR="00F9355C" w:rsidRPr="007110D1" w:rsidRDefault="00F9355C" w:rsidP="000E37B4">
      <w:pPr>
        <w:pStyle w:val="Prrafodelista"/>
        <w:numPr>
          <w:ilvl w:val="0"/>
          <w:numId w:val="23"/>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lastRenderedPageBreak/>
        <w:t>Se recomienda actualizar esta fracción de acuerdo a los plazos establecidos en su calendario de actualización de la información pública de oficio.</w:t>
      </w:r>
      <w:r w:rsidR="00C06A6C" w:rsidRPr="007110D1">
        <w:rPr>
          <w:rFonts w:asciiTheme="minorHAnsi" w:hAnsiTheme="minorHAnsi" w:cstheme="minorHAnsi"/>
          <w:b/>
          <w:szCs w:val="20"/>
        </w:rPr>
        <w:t xml:space="preserve"> NO ATENDIDA</w:t>
      </w:r>
    </w:p>
    <w:p w:rsidR="00F9355C" w:rsidRPr="007110D1"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b/>
          <w:lang w:eastAsia="es-MX"/>
        </w:rPr>
      </w:pPr>
      <w:r w:rsidRPr="007110D1">
        <w:rPr>
          <w:rFonts w:asciiTheme="minorHAnsi" w:hAnsiTheme="minorHAnsi"/>
          <w:b/>
          <w:bCs/>
          <w:lang w:eastAsia="es-MX"/>
        </w:rPr>
        <w:t xml:space="preserve">VI.- </w:t>
      </w:r>
      <w:r w:rsidRPr="007110D1">
        <w:rPr>
          <w:rFonts w:asciiTheme="minorHAnsi" w:hAnsiTheme="minorHAnsi"/>
          <w:b/>
          <w:lang w:eastAsia="es-MX"/>
        </w:rPr>
        <w:t xml:space="preserve">Inventario de bienes inmuebles; </w:t>
      </w: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FA4143" w:rsidRPr="007110D1" w:rsidRDefault="00FA4143" w:rsidP="000E37B4">
      <w:pPr>
        <w:pStyle w:val="Prrafodelista"/>
        <w:numPr>
          <w:ilvl w:val="0"/>
          <w:numId w:val="18"/>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 xml:space="preserve">Se recomienda </w:t>
      </w:r>
      <w:r w:rsidR="006F58C9" w:rsidRPr="007110D1">
        <w:rPr>
          <w:rFonts w:asciiTheme="minorHAnsi" w:hAnsiTheme="minorHAnsi"/>
          <w:lang w:eastAsia="es-MX"/>
        </w:rPr>
        <w:t>incorporar la lista de inventarios de inmuebles.</w:t>
      </w:r>
      <w:r w:rsidR="00896E11" w:rsidRPr="007110D1">
        <w:rPr>
          <w:rFonts w:asciiTheme="minorHAnsi" w:hAnsiTheme="minorHAnsi"/>
          <w:lang w:eastAsia="es-MX"/>
        </w:rPr>
        <w:t xml:space="preserve"> </w:t>
      </w:r>
      <w:r w:rsidR="00896E11" w:rsidRPr="007110D1">
        <w:rPr>
          <w:rFonts w:asciiTheme="minorHAnsi" w:hAnsiTheme="minorHAnsi" w:cstheme="minorHAnsi"/>
          <w:b/>
          <w:szCs w:val="20"/>
        </w:rPr>
        <w:t xml:space="preserve"> </w:t>
      </w:r>
      <w:r w:rsidR="00C06A6C" w:rsidRPr="007110D1">
        <w:rPr>
          <w:rFonts w:asciiTheme="minorHAnsi" w:hAnsiTheme="minorHAnsi" w:cstheme="minorHAnsi"/>
          <w:b/>
          <w:szCs w:val="20"/>
        </w:rPr>
        <w:t>ATENDIDA</w:t>
      </w:r>
    </w:p>
    <w:p w:rsidR="00F9355C" w:rsidRPr="007110D1" w:rsidRDefault="00F9355C" w:rsidP="000E37B4">
      <w:pPr>
        <w:pStyle w:val="Prrafodelista"/>
        <w:numPr>
          <w:ilvl w:val="0"/>
          <w:numId w:val="18"/>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Se recomienda actualizar esta fracción de acuerdo a los plazos establecidos en su calendario de actualización de la información pública de oficio.</w:t>
      </w:r>
      <w:r w:rsidR="00896E11" w:rsidRPr="007110D1">
        <w:rPr>
          <w:rFonts w:asciiTheme="minorHAnsi" w:hAnsiTheme="minorHAnsi"/>
          <w:lang w:eastAsia="es-MX"/>
        </w:rPr>
        <w:t xml:space="preserve"> </w:t>
      </w:r>
      <w:r w:rsidR="00C06A6C" w:rsidRPr="007110D1">
        <w:rPr>
          <w:rFonts w:asciiTheme="minorHAnsi" w:hAnsiTheme="minorHAnsi" w:cstheme="minorHAnsi"/>
          <w:b/>
          <w:szCs w:val="20"/>
        </w:rPr>
        <w:t xml:space="preserve"> ATENDIDA</w:t>
      </w:r>
    </w:p>
    <w:p w:rsidR="00F9355C" w:rsidRPr="007110D1"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b/>
          <w:lang w:eastAsia="es-MX"/>
        </w:rPr>
      </w:pPr>
      <w:r w:rsidRPr="007110D1">
        <w:rPr>
          <w:rFonts w:asciiTheme="minorHAnsi" w:hAnsiTheme="minorHAnsi"/>
          <w:b/>
          <w:bCs/>
          <w:lang w:eastAsia="es-MX"/>
        </w:rPr>
        <w:t xml:space="preserve">VII.- </w:t>
      </w:r>
      <w:r w:rsidRPr="007110D1">
        <w:rPr>
          <w:rFonts w:asciiTheme="minorHAnsi" w:hAnsiTheme="minorHAnsi"/>
          <w:b/>
          <w:lang w:eastAsia="es-MX"/>
        </w:rPr>
        <w:t>Inventario de bienes muebles y asignación; y</w:t>
      </w: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FA4143" w:rsidRPr="007110D1" w:rsidRDefault="00FA4143" w:rsidP="000E37B4">
      <w:pPr>
        <w:pStyle w:val="Prrafodelista"/>
        <w:numPr>
          <w:ilvl w:val="0"/>
          <w:numId w:val="24"/>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 xml:space="preserve">Se recomienda </w:t>
      </w:r>
      <w:r w:rsidR="006F58C9" w:rsidRPr="007110D1">
        <w:rPr>
          <w:rFonts w:asciiTheme="minorHAnsi" w:hAnsiTheme="minorHAnsi"/>
          <w:lang w:eastAsia="es-MX"/>
        </w:rPr>
        <w:t>incorporar información concerniente a los inventarios de bienes  y  asignación.</w:t>
      </w:r>
      <w:r w:rsidR="00C06A6C" w:rsidRPr="007110D1">
        <w:rPr>
          <w:rFonts w:asciiTheme="minorHAnsi" w:hAnsiTheme="minorHAnsi" w:cstheme="minorHAnsi"/>
          <w:b/>
          <w:szCs w:val="20"/>
        </w:rPr>
        <w:t xml:space="preserve"> NO ATENDIDA</w:t>
      </w:r>
    </w:p>
    <w:p w:rsidR="00F9355C" w:rsidRPr="007110D1" w:rsidRDefault="00F9355C" w:rsidP="000E37B4">
      <w:pPr>
        <w:pStyle w:val="Prrafodelista"/>
        <w:numPr>
          <w:ilvl w:val="0"/>
          <w:numId w:val="24"/>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Se recomienda actualizar esta fracción de acuerdo a los plazos establecidos en su calendario de actualización de la información pública de oficio.</w:t>
      </w:r>
      <w:r w:rsidR="00C06A6C" w:rsidRPr="007110D1">
        <w:rPr>
          <w:rFonts w:asciiTheme="minorHAnsi" w:hAnsiTheme="minorHAnsi" w:cstheme="minorHAnsi"/>
          <w:b/>
          <w:szCs w:val="20"/>
        </w:rPr>
        <w:t xml:space="preserve"> </w:t>
      </w:r>
      <w:r w:rsidR="00896E11" w:rsidRPr="007110D1">
        <w:rPr>
          <w:rFonts w:asciiTheme="minorHAnsi" w:hAnsiTheme="minorHAnsi" w:cstheme="minorHAnsi"/>
          <w:b/>
          <w:szCs w:val="20"/>
        </w:rPr>
        <w:t xml:space="preserve"> </w:t>
      </w:r>
      <w:r w:rsidR="00C06A6C" w:rsidRPr="007110D1">
        <w:rPr>
          <w:rFonts w:asciiTheme="minorHAnsi" w:hAnsiTheme="minorHAnsi" w:cstheme="minorHAnsi"/>
          <w:b/>
          <w:szCs w:val="20"/>
        </w:rPr>
        <w:t>NO ATENDIDA</w:t>
      </w:r>
    </w:p>
    <w:p w:rsidR="00F9355C" w:rsidRPr="007110D1"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 xml:space="preserve"> </w:t>
      </w:r>
    </w:p>
    <w:p w:rsidR="00FA4143" w:rsidRPr="007110D1" w:rsidRDefault="00FA4143" w:rsidP="000E37B4">
      <w:pPr>
        <w:jc w:val="both"/>
        <w:rPr>
          <w:rFonts w:asciiTheme="minorHAnsi" w:hAnsiTheme="minorHAnsi"/>
          <w:b/>
          <w:lang w:eastAsia="es-MX"/>
        </w:rPr>
      </w:pPr>
      <w:r w:rsidRPr="007110D1">
        <w:rPr>
          <w:rFonts w:asciiTheme="minorHAnsi" w:hAnsiTheme="minorHAnsi"/>
          <w:b/>
          <w:bCs/>
          <w:lang w:eastAsia="es-MX"/>
        </w:rPr>
        <w:t xml:space="preserve">VIII- </w:t>
      </w:r>
      <w:r w:rsidRPr="007110D1">
        <w:rPr>
          <w:rFonts w:asciiTheme="minorHAnsi" w:hAnsiTheme="minorHAnsi"/>
          <w:b/>
          <w:lang w:eastAsia="es-MX"/>
        </w:rPr>
        <w:t>Inventario de vehículos y asignación.</w:t>
      </w:r>
    </w:p>
    <w:p w:rsidR="006F58C9" w:rsidRPr="007110D1" w:rsidRDefault="00FA4143" w:rsidP="000E37B4">
      <w:pPr>
        <w:pStyle w:val="Prrafodelista"/>
        <w:numPr>
          <w:ilvl w:val="0"/>
          <w:numId w:val="19"/>
        </w:numPr>
        <w:autoSpaceDE w:val="0"/>
        <w:autoSpaceDN w:val="0"/>
        <w:adjustRightInd w:val="0"/>
        <w:spacing w:after="0" w:line="240" w:lineRule="auto"/>
        <w:jc w:val="both"/>
        <w:rPr>
          <w:rFonts w:asciiTheme="minorHAnsi" w:hAnsiTheme="minorHAnsi"/>
          <w:i/>
          <w:lang w:eastAsia="es-MX"/>
        </w:rPr>
      </w:pPr>
      <w:r w:rsidRPr="007110D1">
        <w:rPr>
          <w:rFonts w:asciiTheme="minorHAnsi" w:hAnsiTheme="minorHAnsi"/>
          <w:lang w:eastAsia="es-MX"/>
        </w:rPr>
        <w:t xml:space="preserve">Se recomienda </w:t>
      </w:r>
      <w:r w:rsidR="006F58C9" w:rsidRPr="007110D1">
        <w:rPr>
          <w:rFonts w:asciiTheme="minorHAnsi" w:hAnsiTheme="minorHAnsi"/>
          <w:lang w:eastAsia="es-MX"/>
        </w:rPr>
        <w:t>incorporar información concerniente a los inventarios de vehículos y asignación.</w:t>
      </w:r>
      <w:r w:rsidR="00C06A6C" w:rsidRPr="007110D1">
        <w:rPr>
          <w:rFonts w:asciiTheme="minorHAnsi" w:hAnsiTheme="minorHAnsi" w:cstheme="minorHAnsi"/>
          <w:b/>
          <w:szCs w:val="20"/>
        </w:rPr>
        <w:t xml:space="preserve"> NO ATENDIDA</w:t>
      </w:r>
      <w:r w:rsidR="00896E11" w:rsidRPr="007110D1">
        <w:rPr>
          <w:rFonts w:asciiTheme="minorHAnsi" w:hAnsiTheme="minorHAnsi" w:cstheme="minorHAnsi"/>
          <w:b/>
          <w:szCs w:val="20"/>
        </w:rPr>
        <w:t xml:space="preserve"> </w:t>
      </w:r>
      <w:r w:rsidR="00896E11" w:rsidRPr="007110D1">
        <w:rPr>
          <w:rFonts w:asciiTheme="minorHAnsi" w:hAnsiTheme="minorHAnsi" w:cstheme="minorHAnsi"/>
          <w:i/>
          <w:szCs w:val="20"/>
        </w:rPr>
        <w:t xml:space="preserve">(falta información respecto a la asignación) </w:t>
      </w:r>
    </w:p>
    <w:p w:rsidR="00886515" w:rsidRPr="007110D1" w:rsidRDefault="00886515" w:rsidP="000E37B4">
      <w:pPr>
        <w:pStyle w:val="Prrafodelista"/>
        <w:numPr>
          <w:ilvl w:val="0"/>
          <w:numId w:val="19"/>
        </w:numPr>
        <w:autoSpaceDE w:val="0"/>
        <w:autoSpaceDN w:val="0"/>
        <w:adjustRightInd w:val="0"/>
        <w:spacing w:after="0" w:line="240" w:lineRule="auto"/>
        <w:jc w:val="both"/>
        <w:rPr>
          <w:rFonts w:asciiTheme="minorHAnsi" w:hAnsiTheme="minorHAnsi"/>
          <w:lang w:eastAsia="es-MX"/>
        </w:rPr>
      </w:pPr>
      <w:r w:rsidRPr="007110D1">
        <w:rPr>
          <w:rFonts w:asciiTheme="minorHAnsi" w:hAnsiTheme="minorHAnsi"/>
          <w:lang w:eastAsia="es-MX"/>
        </w:rPr>
        <w:t>Se recomienda actualizar esta fracción de acuerdo a los plazos establecidos en su calendario de actualización de la información pública de oficio.</w:t>
      </w:r>
      <w:r w:rsidR="00896E11" w:rsidRPr="007110D1">
        <w:rPr>
          <w:rFonts w:asciiTheme="minorHAnsi" w:hAnsiTheme="minorHAnsi"/>
          <w:lang w:eastAsia="es-MX"/>
        </w:rPr>
        <w:t xml:space="preserve">  </w:t>
      </w:r>
      <w:r w:rsidR="00C06A6C" w:rsidRPr="007110D1">
        <w:rPr>
          <w:rFonts w:asciiTheme="minorHAnsi" w:hAnsiTheme="minorHAnsi" w:cstheme="minorHAnsi"/>
          <w:b/>
          <w:szCs w:val="20"/>
        </w:rPr>
        <w:t xml:space="preserve"> ATENDIDA</w:t>
      </w:r>
    </w:p>
    <w:p w:rsidR="00886515" w:rsidRPr="007110D1" w:rsidRDefault="00886515"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FA4143" w:rsidRPr="007110D1" w:rsidRDefault="00FA4143" w:rsidP="000E37B4">
      <w:pPr>
        <w:autoSpaceDE w:val="0"/>
        <w:autoSpaceDN w:val="0"/>
        <w:adjustRightInd w:val="0"/>
        <w:spacing w:after="0" w:line="240" w:lineRule="auto"/>
        <w:jc w:val="both"/>
        <w:rPr>
          <w:rFonts w:asciiTheme="minorHAnsi" w:hAnsiTheme="minorHAnsi"/>
          <w:lang w:eastAsia="es-MX"/>
        </w:rPr>
      </w:pPr>
    </w:p>
    <w:p w:rsidR="00EC1092" w:rsidRPr="007110D1" w:rsidRDefault="00EC1092" w:rsidP="000E37B4">
      <w:pPr>
        <w:autoSpaceDE w:val="0"/>
        <w:autoSpaceDN w:val="0"/>
        <w:adjustRightInd w:val="0"/>
        <w:spacing w:after="0" w:line="240" w:lineRule="auto"/>
        <w:jc w:val="both"/>
        <w:rPr>
          <w:rFonts w:asciiTheme="minorHAnsi" w:hAnsiTheme="minorHAnsi"/>
          <w:lang w:eastAsia="es-MX"/>
        </w:rPr>
      </w:pPr>
    </w:p>
    <w:p w:rsidR="00EC1092" w:rsidRPr="007110D1" w:rsidRDefault="00EC1092" w:rsidP="000E37B4">
      <w:pPr>
        <w:autoSpaceDE w:val="0"/>
        <w:autoSpaceDN w:val="0"/>
        <w:adjustRightInd w:val="0"/>
        <w:spacing w:after="0" w:line="240" w:lineRule="auto"/>
        <w:jc w:val="both"/>
        <w:rPr>
          <w:rFonts w:asciiTheme="minorHAnsi" w:hAnsiTheme="minorHAnsi"/>
          <w:lang w:eastAsia="es-MX"/>
        </w:rPr>
      </w:pPr>
    </w:p>
    <w:p w:rsidR="00EC1092" w:rsidRPr="007110D1" w:rsidRDefault="00EC1092" w:rsidP="000E37B4">
      <w:pPr>
        <w:autoSpaceDE w:val="0"/>
        <w:autoSpaceDN w:val="0"/>
        <w:adjustRightInd w:val="0"/>
        <w:spacing w:after="0" w:line="240" w:lineRule="auto"/>
        <w:jc w:val="both"/>
        <w:rPr>
          <w:rFonts w:asciiTheme="minorHAnsi" w:hAnsiTheme="minorHAnsi"/>
          <w:lang w:eastAsia="es-MX"/>
        </w:rPr>
      </w:pPr>
    </w:p>
    <w:p w:rsidR="00EC1092" w:rsidRPr="007110D1" w:rsidRDefault="00EC1092" w:rsidP="000E37B4">
      <w:pPr>
        <w:autoSpaceDE w:val="0"/>
        <w:autoSpaceDN w:val="0"/>
        <w:adjustRightInd w:val="0"/>
        <w:spacing w:after="0" w:line="240" w:lineRule="auto"/>
        <w:jc w:val="both"/>
        <w:rPr>
          <w:rFonts w:asciiTheme="minorHAnsi" w:hAnsiTheme="minorHAnsi"/>
          <w:lang w:eastAsia="es-MX"/>
        </w:rPr>
      </w:pPr>
    </w:p>
    <w:p w:rsidR="00EC1092" w:rsidRPr="007110D1" w:rsidRDefault="00EC1092" w:rsidP="000E37B4">
      <w:pPr>
        <w:autoSpaceDE w:val="0"/>
        <w:autoSpaceDN w:val="0"/>
        <w:adjustRightInd w:val="0"/>
        <w:spacing w:after="0" w:line="240" w:lineRule="auto"/>
        <w:jc w:val="both"/>
        <w:rPr>
          <w:rFonts w:asciiTheme="minorHAnsi" w:hAnsiTheme="minorHAnsi"/>
          <w:lang w:eastAsia="es-MX"/>
        </w:rPr>
      </w:pPr>
    </w:p>
    <w:p w:rsidR="00EC1092" w:rsidRPr="007110D1" w:rsidRDefault="00EC1092" w:rsidP="000E37B4">
      <w:pPr>
        <w:autoSpaceDE w:val="0"/>
        <w:autoSpaceDN w:val="0"/>
        <w:adjustRightInd w:val="0"/>
        <w:spacing w:after="0" w:line="240" w:lineRule="auto"/>
        <w:jc w:val="both"/>
        <w:rPr>
          <w:rFonts w:asciiTheme="minorHAnsi" w:hAnsiTheme="minorHAnsi"/>
          <w:lang w:eastAsia="es-MX"/>
        </w:rPr>
      </w:pPr>
    </w:p>
    <w:p w:rsidR="00EC1092" w:rsidRPr="007110D1" w:rsidRDefault="00EC1092" w:rsidP="000E37B4">
      <w:pPr>
        <w:autoSpaceDE w:val="0"/>
        <w:autoSpaceDN w:val="0"/>
        <w:adjustRightInd w:val="0"/>
        <w:spacing w:after="0" w:line="240" w:lineRule="auto"/>
        <w:jc w:val="both"/>
        <w:rPr>
          <w:rFonts w:asciiTheme="minorHAnsi" w:hAnsiTheme="minorHAnsi"/>
          <w:lang w:eastAsia="es-MX"/>
        </w:rPr>
      </w:pPr>
    </w:p>
    <w:p w:rsidR="00534FCE" w:rsidRPr="007110D1" w:rsidRDefault="00534FCE" w:rsidP="000E37B4">
      <w:pPr>
        <w:autoSpaceDE w:val="0"/>
        <w:autoSpaceDN w:val="0"/>
        <w:adjustRightInd w:val="0"/>
        <w:spacing w:after="0" w:line="240" w:lineRule="auto"/>
        <w:jc w:val="both"/>
        <w:rPr>
          <w:rFonts w:asciiTheme="minorHAnsi" w:hAnsiTheme="minorHAnsi"/>
          <w:lang w:eastAsia="es-MX"/>
        </w:rPr>
      </w:pPr>
    </w:p>
    <w:p w:rsidR="00534FCE" w:rsidRPr="007110D1" w:rsidRDefault="00534FCE" w:rsidP="000E37B4">
      <w:pPr>
        <w:autoSpaceDE w:val="0"/>
        <w:autoSpaceDN w:val="0"/>
        <w:adjustRightInd w:val="0"/>
        <w:spacing w:after="0" w:line="240" w:lineRule="auto"/>
        <w:jc w:val="both"/>
        <w:rPr>
          <w:rFonts w:asciiTheme="minorHAnsi" w:hAnsiTheme="minorHAnsi"/>
          <w:lang w:eastAsia="es-MX"/>
        </w:rPr>
      </w:pPr>
    </w:p>
    <w:p w:rsidR="00534FCE" w:rsidRPr="007110D1" w:rsidRDefault="00534FCE" w:rsidP="000E37B4">
      <w:pPr>
        <w:autoSpaceDE w:val="0"/>
        <w:autoSpaceDN w:val="0"/>
        <w:adjustRightInd w:val="0"/>
        <w:spacing w:after="0" w:line="240" w:lineRule="auto"/>
        <w:jc w:val="both"/>
        <w:rPr>
          <w:rFonts w:asciiTheme="minorHAnsi" w:hAnsiTheme="minorHAnsi"/>
          <w:lang w:eastAsia="es-MX"/>
        </w:rPr>
      </w:pPr>
    </w:p>
    <w:p w:rsidR="00534FCE" w:rsidRPr="007110D1" w:rsidRDefault="00534FCE" w:rsidP="000E37B4">
      <w:pPr>
        <w:autoSpaceDE w:val="0"/>
        <w:autoSpaceDN w:val="0"/>
        <w:adjustRightInd w:val="0"/>
        <w:spacing w:after="0" w:line="240" w:lineRule="auto"/>
        <w:jc w:val="both"/>
        <w:rPr>
          <w:rFonts w:asciiTheme="minorHAnsi" w:hAnsiTheme="minorHAnsi"/>
          <w:lang w:eastAsia="es-MX"/>
        </w:rPr>
      </w:pPr>
    </w:p>
    <w:p w:rsidR="00534FCE" w:rsidRPr="007110D1" w:rsidRDefault="00534FCE" w:rsidP="000E37B4">
      <w:pPr>
        <w:autoSpaceDE w:val="0"/>
        <w:autoSpaceDN w:val="0"/>
        <w:adjustRightInd w:val="0"/>
        <w:spacing w:after="0" w:line="240" w:lineRule="auto"/>
        <w:jc w:val="both"/>
        <w:rPr>
          <w:rFonts w:asciiTheme="minorHAnsi" w:hAnsiTheme="minorHAnsi"/>
          <w:lang w:eastAsia="es-MX"/>
        </w:rPr>
      </w:pPr>
    </w:p>
    <w:p w:rsidR="00534FCE" w:rsidRPr="007110D1" w:rsidRDefault="00534FCE" w:rsidP="000E37B4">
      <w:pPr>
        <w:autoSpaceDE w:val="0"/>
        <w:autoSpaceDN w:val="0"/>
        <w:adjustRightInd w:val="0"/>
        <w:spacing w:after="0" w:line="240" w:lineRule="auto"/>
        <w:jc w:val="both"/>
        <w:rPr>
          <w:rFonts w:asciiTheme="minorHAnsi" w:hAnsiTheme="minorHAnsi"/>
          <w:lang w:eastAsia="es-MX"/>
        </w:rPr>
      </w:pPr>
    </w:p>
    <w:p w:rsidR="000B1782" w:rsidRPr="007110D1" w:rsidRDefault="000B1782" w:rsidP="000E37B4">
      <w:pPr>
        <w:jc w:val="both"/>
        <w:rPr>
          <w:rFonts w:asciiTheme="minorHAnsi" w:hAnsiTheme="minorHAnsi"/>
          <w:b/>
          <w:lang w:eastAsia="es-MX"/>
        </w:rPr>
      </w:pPr>
    </w:p>
    <w:p w:rsidR="00FA4143" w:rsidRPr="007110D1" w:rsidRDefault="000D3948" w:rsidP="000E37B4">
      <w:pPr>
        <w:jc w:val="both"/>
        <w:rPr>
          <w:rFonts w:asciiTheme="minorHAnsi" w:hAnsiTheme="minorHAnsi"/>
          <w:b/>
          <w:lang w:eastAsia="es-MX"/>
        </w:rPr>
      </w:pPr>
      <w:r w:rsidRPr="007110D1">
        <w:rPr>
          <w:rFonts w:asciiTheme="minorHAnsi" w:hAnsiTheme="minorHAnsi"/>
          <w:b/>
          <w:lang w:eastAsia="es-MX"/>
        </w:rPr>
        <w:lastRenderedPageBreak/>
        <w:t>R</w:t>
      </w:r>
      <w:r w:rsidR="00FA4143" w:rsidRPr="007110D1">
        <w:rPr>
          <w:rFonts w:asciiTheme="minorHAnsi" w:hAnsiTheme="minorHAnsi"/>
          <w:b/>
          <w:lang w:eastAsia="es-MX"/>
        </w:rPr>
        <w:t>ECOMENDACIONES GENERALES</w:t>
      </w:r>
    </w:p>
    <w:p w:rsidR="004976A8" w:rsidRPr="007110D1" w:rsidRDefault="00FA4143" w:rsidP="000E37B4">
      <w:pPr>
        <w:jc w:val="both"/>
        <w:rPr>
          <w:rFonts w:asciiTheme="minorHAnsi" w:hAnsiTheme="minorHAnsi"/>
          <w:lang w:eastAsia="es-MX"/>
        </w:rPr>
      </w:pPr>
      <w:r w:rsidRPr="007110D1">
        <w:rPr>
          <w:rFonts w:asciiTheme="minorHAnsi" w:hAnsiTheme="minorHAnsi"/>
          <w:lang w:eastAsia="es-MX"/>
        </w:rPr>
        <w:t xml:space="preserve">Adicionalmente a las recomendaciones específicas por cada </w:t>
      </w:r>
      <w:r w:rsidR="00886515" w:rsidRPr="007110D1">
        <w:rPr>
          <w:rFonts w:asciiTheme="minorHAnsi" w:hAnsiTheme="minorHAnsi"/>
          <w:lang w:eastAsia="es-MX"/>
        </w:rPr>
        <w:t xml:space="preserve">una de las </w:t>
      </w:r>
      <w:r w:rsidR="009C29DC" w:rsidRPr="007110D1">
        <w:rPr>
          <w:rFonts w:asciiTheme="minorHAnsi" w:hAnsiTheme="minorHAnsi"/>
          <w:lang w:eastAsia="es-MX"/>
        </w:rPr>
        <w:t>fracciones</w:t>
      </w:r>
      <w:r w:rsidRPr="007110D1">
        <w:rPr>
          <w:rFonts w:asciiTheme="minorHAnsi" w:hAnsiTheme="minorHAnsi"/>
          <w:lang w:eastAsia="es-MX"/>
        </w:rPr>
        <w:t xml:space="preserve"> arriba señaladas, este Órgano Garante le hace llegar las siguientes recomendaciones generales</w:t>
      </w:r>
      <w:r w:rsidR="000B1782" w:rsidRPr="007110D1">
        <w:rPr>
          <w:rFonts w:asciiTheme="minorHAnsi" w:hAnsiTheme="minorHAnsi"/>
          <w:lang w:eastAsia="es-MX"/>
        </w:rPr>
        <w:t>:</w:t>
      </w:r>
    </w:p>
    <w:p w:rsidR="00FA4143" w:rsidRPr="007110D1" w:rsidRDefault="00FA4143" w:rsidP="000E37B4">
      <w:pPr>
        <w:pStyle w:val="Prrafodelista"/>
        <w:numPr>
          <w:ilvl w:val="0"/>
          <w:numId w:val="17"/>
        </w:numPr>
        <w:jc w:val="both"/>
        <w:rPr>
          <w:rFonts w:asciiTheme="minorHAnsi" w:hAnsiTheme="minorHAnsi" w:cstheme="minorHAnsi"/>
        </w:rPr>
      </w:pPr>
      <w:r w:rsidRPr="007110D1">
        <w:rPr>
          <w:rFonts w:asciiTheme="minorHAnsi" w:hAnsiTheme="minorHAnsi" w:cstheme="minorHAnsi"/>
        </w:rPr>
        <w:t xml:space="preserve">Facilidad de Acceso (Hasta 5 </w:t>
      </w:r>
      <w:proofErr w:type="spellStart"/>
      <w:r w:rsidRPr="007110D1">
        <w:rPr>
          <w:rFonts w:asciiTheme="minorHAnsi" w:hAnsiTheme="minorHAnsi" w:cstheme="minorHAnsi"/>
        </w:rPr>
        <w:t>Clicks</w:t>
      </w:r>
      <w:proofErr w:type="spellEnd"/>
      <w:r w:rsidRPr="007110D1">
        <w:rPr>
          <w:rFonts w:asciiTheme="minorHAnsi" w:hAnsiTheme="minorHAnsi" w:cstheme="minorHAnsi"/>
        </w:rPr>
        <w:t xml:space="preserve">). El estándar de cinco </w:t>
      </w:r>
      <w:proofErr w:type="spellStart"/>
      <w:r w:rsidRPr="007110D1">
        <w:rPr>
          <w:rFonts w:asciiTheme="minorHAnsi" w:hAnsiTheme="minorHAnsi" w:cstheme="minorHAnsi"/>
        </w:rPr>
        <w:t>clicks</w:t>
      </w:r>
      <w:proofErr w:type="spellEnd"/>
      <w:r w:rsidRPr="007110D1">
        <w:rPr>
          <w:rFonts w:asciiTheme="minorHAnsi" w:hAnsiTheme="minorHAnsi" w:cstheme="minorHAnsi"/>
        </w:rPr>
        <w:t xml:space="preserve"> como medida de accesibilidad es un parámetro internacional lo que busca es simplificar la búsqueda de la información al interior el portal.  </w:t>
      </w:r>
      <w:r w:rsidR="00C06A6C" w:rsidRPr="007110D1">
        <w:rPr>
          <w:rFonts w:asciiTheme="minorHAnsi" w:hAnsiTheme="minorHAnsi" w:cstheme="minorHAnsi"/>
          <w:b/>
          <w:szCs w:val="20"/>
        </w:rPr>
        <w:t xml:space="preserve"> ATENDIDA</w:t>
      </w:r>
    </w:p>
    <w:p w:rsidR="00FE1736" w:rsidRPr="007110D1" w:rsidRDefault="00FE1736" w:rsidP="000E37B4">
      <w:pPr>
        <w:pStyle w:val="Prrafodelista"/>
        <w:numPr>
          <w:ilvl w:val="0"/>
          <w:numId w:val="17"/>
        </w:numPr>
        <w:jc w:val="both"/>
        <w:rPr>
          <w:rFonts w:asciiTheme="minorHAnsi" w:hAnsiTheme="minorHAnsi" w:cstheme="minorHAnsi"/>
        </w:rPr>
      </w:pPr>
      <w:r w:rsidRPr="007110D1">
        <w:rPr>
          <w:rFonts w:asciiTheme="minorHAnsi" w:hAnsiTheme="minorHAnsi" w:cstheme="minorHAnsi"/>
        </w:rPr>
        <w:t xml:space="preserve">Buscador. El  portal no cuenta con buscadores temáticos, que son una herramienta muy útil para encontrar información de manera rápida y simple. Se recomienda su implementación. </w:t>
      </w:r>
      <w:r w:rsidR="00C06A6C" w:rsidRPr="007110D1">
        <w:rPr>
          <w:rFonts w:asciiTheme="minorHAnsi" w:hAnsiTheme="minorHAnsi" w:cstheme="minorHAnsi"/>
        </w:rPr>
        <w:t xml:space="preserve">  </w:t>
      </w:r>
      <w:r w:rsidR="00C06A6C" w:rsidRPr="007110D1">
        <w:rPr>
          <w:rFonts w:asciiTheme="minorHAnsi" w:hAnsiTheme="minorHAnsi" w:cstheme="minorHAnsi"/>
          <w:b/>
          <w:szCs w:val="20"/>
        </w:rPr>
        <w:t>NO ATENDIDA</w:t>
      </w:r>
    </w:p>
    <w:p w:rsidR="000D3948" w:rsidRPr="007110D1" w:rsidRDefault="000D3948" w:rsidP="000E37B4">
      <w:pPr>
        <w:pStyle w:val="Prrafodelista"/>
        <w:numPr>
          <w:ilvl w:val="0"/>
          <w:numId w:val="17"/>
        </w:numPr>
        <w:jc w:val="both"/>
        <w:rPr>
          <w:rFonts w:asciiTheme="minorHAnsi" w:hAnsiTheme="minorHAnsi" w:cstheme="minorHAnsi"/>
        </w:rPr>
      </w:pPr>
      <w:r w:rsidRPr="007110D1">
        <w:rPr>
          <w:rFonts w:asciiTheme="minorHAnsi" w:hAnsiTheme="minorHAnsi" w:cstheme="minorHAnsi"/>
        </w:rPr>
        <w:t xml:space="preserve">Se recomienda revisar el diseño de la pagina, toda vez que  al intentar bajar documentos para su consulta se despliega una pantalla que indica lo siguiente: </w:t>
      </w:r>
      <w:r w:rsidRPr="007110D1">
        <w:rPr>
          <w:rFonts w:asciiTheme="minorHAnsi" w:hAnsiTheme="minorHAnsi" w:cstheme="minorHAnsi"/>
          <w:i/>
        </w:rPr>
        <w:t xml:space="preserve">Server Error 404 - </w:t>
      </w:r>
      <w:proofErr w:type="spellStart"/>
      <w:r w:rsidRPr="007110D1">
        <w:rPr>
          <w:rFonts w:asciiTheme="minorHAnsi" w:hAnsiTheme="minorHAnsi" w:cstheme="minorHAnsi"/>
          <w:i/>
        </w:rPr>
        <w:t>File</w:t>
      </w:r>
      <w:proofErr w:type="spellEnd"/>
      <w:r w:rsidRPr="007110D1">
        <w:rPr>
          <w:rFonts w:asciiTheme="minorHAnsi" w:hAnsiTheme="minorHAnsi" w:cstheme="minorHAnsi"/>
          <w:i/>
        </w:rPr>
        <w:t xml:space="preserve"> </w:t>
      </w:r>
      <w:proofErr w:type="spellStart"/>
      <w:r w:rsidRPr="007110D1">
        <w:rPr>
          <w:rFonts w:asciiTheme="minorHAnsi" w:hAnsiTheme="minorHAnsi" w:cstheme="minorHAnsi"/>
          <w:i/>
        </w:rPr>
        <w:t>or</w:t>
      </w:r>
      <w:proofErr w:type="spellEnd"/>
      <w:r w:rsidRPr="007110D1">
        <w:rPr>
          <w:rFonts w:asciiTheme="minorHAnsi" w:hAnsiTheme="minorHAnsi" w:cstheme="minorHAnsi"/>
          <w:i/>
        </w:rPr>
        <w:t xml:space="preserve"> </w:t>
      </w:r>
      <w:proofErr w:type="spellStart"/>
      <w:r w:rsidRPr="007110D1">
        <w:rPr>
          <w:rFonts w:asciiTheme="minorHAnsi" w:hAnsiTheme="minorHAnsi" w:cstheme="minorHAnsi"/>
          <w:i/>
        </w:rPr>
        <w:t>directory</w:t>
      </w:r>
      <w:proofErr w:type="spellEnd"/>
      <w:r w:rsidRPr="007110D1">
        <w:rPr>
          <w:rFonts w:asciiTheme="minorHAnsi" w:hAnsiTheme="minorHAnsi" w:cstheme="minorHAnsi"/>
          <w:i/>
        </w:rPr>
        <w:t xml:space="preserve">  </w:t>
      </w:r>
      <w:proofErr w:type="spellStart"/>
      <w:r w:rsidRPr="007110D1">
        <w:rPr>
          <w:rFonts w:asciiTheme="minorHAnsi" w:hAnsiTheme="minorHAnsi" w:cstheme="minorHAnsi"/>
          <w:i/>
        </w:rPr>
        <w:t>not</w:t>
      </w:r>
      <w:proofErr w:type="spellEnd"/>
      <w:r w:rsidRPr="007110D1">
        <w:rPr>
          <w:rFonts w:asciiTheme="minorHAnsi" w:hAnsiTheme="minorHAnsi" w:cstheme="minorHAnsi"/>
          <w:i/>
        </w:rPr>
        <w:t xml:space="preserve"> </w:t>
      </w:r>
      <w:proofErr w:type="spellStart"/>
      <w:r w:rsidRPr="007110D1">
        <w:rPr>
          <w:rFonts w:asciiTheme="minorHAnsi" w:hAnsiTheme="minorHAnsi" w:cstheme="minorHAnsi"/>
          <w:i/>
        </w:rPr>
        <w:t>found</w:t>
      </w:r>
      <w:proofErr w:type="spellEnd"/>
      <w:r w:rsidRPr="007110D1">
        <w:rPr>
          <w:rFonts w:asciiTheme="minorHAnsi" w:hAnsiTheme="minorHAnsi" w:cstheme="minorHAnsi"/>
          <w:i/>
        </w:rPr>
        <w:t xml:space="preserve">. </w:t>
      </w:r>
      <w:r w:rsidRPr="007110D1">
        <w:rPr>
          <w:rFonts w:asciiTheme="minorHAnsi" w:hAnsiTheme="minorHAnsi" w:cstheme="minorHAnsi"/>
          <w:i/>
          <w:lang w:val="en-US"/>
        </w:rPr>
        <w:t xml:space="preserve">The resource you are looking for might have been removed, had its name changed, or is temporarily unavailable. </w:t>
      </w:r>
      <w:r w:rsidRPr="007110D1">
        <w:rPr>
          <w:rFonts w:asciiTheme="minorHAnsi" w:hAnsiTheme="minorHAnsi" w:cstheme="minorHAnsi"/>
        </w:rPr>
        <w:t>Esta situación se presenta en la totalidad de las fracciones del artículo 11.</w:t>
      </w:r>
      <w:r w:rsidR="00C06A6C" w:rsidRPr="007110D1">
        <w:rPr>
          <w:rFonts w:asciiTheme="minorHAnsi" w:hAnsiTheme="minorHAnsi" w:cstheme="minorHAnsi"/>
        </w:rPr>
        <w:t xml:space="preserve">  </w:t>
      </w:r>
      <w:r w:rsidR="00C06A6C" w:rsidRPr="007110D1">
        <w:rPr>
          <w:rFonts w:asciiTheme="minorHAnsi" w:hAnsiTheme="minorHAnsi" w:cstheme="minorHAnsi"/>
          <w:b/>
          <w:szCs w:val="20"/>
        </w:rPr>
        <w:t xml:space="preserve"> NO ATENDIDA</w:t>
      </w:r>
    </w:p>
    <w:p w:rsidR="000D52DD" w:rsidRPr="007110D1" w:rsidRDefault="000D52DD" w:rsidP="000E37B4">
      <w:pPr>
        <w:jc w:val="both"/>
        <w:rPr>
          <w:rFonts w:asciiTheme="minorHAnsi" w:hAnsiTheme="minorHAnsi" w:cstheme="minorHAnsi"/>
        </w:rPr>
      </w:pPr>
    </w:p>
    <w:p w:rsidR="000D52DD" w:rsidRPr="007110D1" w:rsidRDefault="000D52DD" w:rsidP="000E37B4">
      <w:pPr>
        <w:jc w:val="both"/>
        <w:rPr>
          <w:rFonts w:asciiTheme="minorHAnsi" w:hAnsiTheme="minorHAnsi" w:cstheme="minorHAnsi"/>
        </w:rPr>
      </w:pPr>
    </w:p>
    <w:p w:rsidR="001B5C6B" w:rsidRPr="007110D1" w:rsidRDefault="00FA4143" w:rsidP="000E37B4">
      <w:pPr>
        <w:jc w:val="center"/>
        <w:rPr>
          <w:rFonts w:asciiTheme="minorHAnsi" w:hAnsiTheme="minorHAnsi" w:cstheme="minorHAnsi"/>
          <w:b/>
        </w:rPr>
      </w:pPr>
      <w:r w:rsidRPr="007110D1">
        <w:rPr>
          <w:rFonts w:asciiTheme="minorHAnsi" w:hAnsiTheme="minorHAnsi" w:cstheme="minorHAnsi"/>
          <w:b/>
        </w:rPr>
        <w:t xml:space="preserve">TOTAL DE RECOMENDACIONES EMITIDAS: </w:t>
      </w:r>
      <w:r w:rsidR="005C3F89" w:rsidRPr="007110D1">
        <w:rPr>
          <w:rFonts w:asciiTheme="minorHAnsi" w:hAnsiTheme="minorHAnsi" w:cstheme="minorHAnsi"/>
          <w:b/>
        </w:rPr>
        <w:t>99</w:t>
      </w:r>
    </w:p>
    <w:p w:rsidR="00C06A6C" w:rsidRPr="007110D1" w:rsidRDefault="00C06A6C" w:rsidP="000E37B4">
      <w:pPr>
        <w:jc w:val="center"/>
        <w:rPr>
          <w:rFonts w:asciiTheme="minorHAnsi" w:hAnsiTheme="minorHAnsi" w:cstheme="minorHAnsi"/>
          <w:b/>
        </w:rPr>
      </w:pPr>
      <w:r w:rsidRPr="007110D1">
        <w:rPr>
          <w:rFonts w:asciiTheme="minorHAnsi" w:hAnsiTheme="minorHAnsi" w:cstheme="minorHAnsi"/>
          <w:b/>
        </w:rPr>
        <w:t xml:space="preserve">TOTAL DE RECOMENDACIONES ATENDIDAS: </w:t>
      </w:r>
      <w:r w:rsidR="007374F1" w:rsidRPr="007110D1">
        <w:rPr>
          <w:rFonts w:asciiTheme="minorHAnsi" w:hAnsiTheme="minorHAnsi" w:cstheme="minorHAnsi"/>
          <w:b/>
        </w:rPr>
        <w:t>37</w:t>
      </w:r>
    </w:p>
    <w:p w:rsidR="007058F5" w:rsidRDefault="007058F5" w:rsidP="000E37B4">
      <w:pPr>
        <w:jc w:val="center"/>
        <w:rPr>
          <w:rFonts w:asciiTheme="minorHAnsi" w:hAnsiTheme="minorHAnsi" w:cstheme="minorHAnsi"/>
          <w:b/>
        </w:rPr>
      </w:pPr>
      <w:r w:rsidRPr="007110D1">
        <w:rPr>
          <w:rFonts w:asciiTheme="minorHAnsi" w:hAnsiTheme="minorHAnsi" w:cstheme="minorHAnsi"/>
          <w:b/>
        </w:rPr>
        <w:t xml:space="preserve">TOTAL DE RECOMENDACIONES </w:t>
      </w:r>
      <w:r w:rsidR="00930BAA" w:rsidRPr="007110D1">
        <w:rPr>
          <w:rFonts w:asciiTheme="minorHAnsi" w:hAnsiTheme="minorHAnsi" w:cstheme="minorHAnsi"/>
          <w:b/>
        </w:rPr>
        <w:t>NO ATENDIDAS</w:t>
      </w:r>
      <w:r w:rsidRPr="007110D1">
        <w:rPr>
          <w:rFonts w:asciiTheme="minorHAnsi" w:hAnsiTheme="minorHAnsi" w:cstheme="minorHAnsi"/>
          <w:b/>
        </w:rPr>
        <w:t xml:space="preserve">: </w:t>
      </w:r>
      <w:r w:rsidR="00700B48" w:rsidRPr="007110D1">
        <w:rPr>
          <w:rFonts w:asciiTheme="minorHAnsi" w:hAnsiTheme="minorHAnsi" w:cstheme="minorHAnsi"/>
          <w:b/>
        </w:rPr>
        <w:t>6</w:t>
      </w:r>
      <w:r w:rsidR="000D4822" w:rsidRPr="007110D1">
        <w:rPr>
          <w:rFonts w:asciiTheme="minorHAnsi" w:hAnsiTheme="minorHAnsi" w:cstheme="minorHAnsi"/>
          <w:b/>
        </w:rPr>
        <w:t>2</w:t>
      </w:r>
    </w:p>
    <w:p w:rsidR="007058F5" w:rsidRPr="000E37B4" w:rsidRDefault="007058F5" w:rsidP="000E37B4">
      <w:pPr>
        <w:jc w:val="center"/>
      </w:pPr>
    </w:p>
    <w:sectPr w:rsidR="007058F5" w:rsidRPr="000E37B4" w:rsidSect="00D83651">
      <w:headerReference w:type="default" r:id="rId10"/>
      <w:footerReference w:type="default" r:id="rId11"/>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B22" w:rsidRDefault="00D86B22" w:rsidP="00D35F7C">
      <w:pPr>
        <w:spacing w:after="0" w:line="240" w:lineRule="auto"/>
      </w:pPr>
      <w:r>
        <w:separator/>
      </w:r>
    </w:p>
  </w:endnote>
  <w:endnote w:type="continuationSeparator" w:id="0">
    <w:p w:rsidR="00D86B22" w:rsidRDefault="00D86B22"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7058F5">
            <w:rPr>
              <w:rFonts w:asciiTheme="majorHAnsi" w:hAnsiTheme="majorHAnsi"/>
              <w:sz w:val="16"/>
            </w:rPr>
            <w:t>12</w:t>
          </w:r>
          <w:r w:rsidR="00EC1092">
            <w:rPr>
              <w:rFonts w:asciiTheme="majorHAnsi" w:hAnsiTheme="majorHAnsi"/>
              <w:sz w:val="16"/>
            </w:rPr>
            <w:t xml:space="preserve"> de junio </w:t>
          </w:r>
          <w:r w:rsidRPr="00571AF4">
            <w:rPr>
              <w:rFonts w:asciiTheme="majorHAnsi" w:hAnsiTheme="majorHAnsi"/>
              <w:sz w:val="16"/>
            </w:rPr>
            <w:t>de 201</w:t>
          </w:r>
          <w:r w:rsidR="00EF76E1">
            <w:rPr>
              <w:rFonts w:asciiTheme="majorHAnsi" w:hAnsiTheme="majorHAnsi"/>
              <w:sz w:val="16"/>
            </w:rPr>
            <w:t>4</w:t>
          </w:r>
        </w:p>
        <w:p w:rsidR="009F4C9F" w:rsidRPr="00FA4360" w:rsidRDefault="00D86B22"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D86B22" w:rsidP="001829AA">
          <w:pPr>
            <w:pStyle w:val="Piedepgina"/>
            <w:rPr>
              <w:rFonts w:asciiTheme="majorHAnsi" w:hAnsiTheme="majorHAnsi"/>
              <w:b/>
              <w:sz w:val="18"/>
              <w:szCs w:val="18"/>
            </w:rPr>
          </w:pPr>
        </w:p>
        <w:p w:rsidR="009F4C9F" w:rsidRPr="00E224B8" w:rsidRDefault="008C7CCF" w:rsidP="001D1AA4">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8B46AE">
            <w:rPr>
              <w:rFonts w:asciiTheme="majorHAnsi" w:hAnsiTheme="majorHAnsi"/>
              <w:b/>
              <w:noProof/>
              <w:sz w:val="18"/>
              <w:szCs w:val="18"/>
            </w:rPr>
            <w:t>9</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1</w:t>
          </w:r>
          <w:r w:rsidR="001D1AA4">
            <w:rPr>
              <w:rFonts w:asciiTheme="majorHAnsi" w:hAnsiTheme="majorHAnsi"/>
              <w:b/>
              <w:noProof/>
              <w:sz w:val="18"/>
              <w:szCs w:val="18"/>
            </w:rPr>
            <w:t>2</w:t>
          </w:r>
        </w:p>
      </w:tc>
    </w:tr>
  </w:tbl>
  <w:p w:rsidR="009F4C9F" w:rsidRPr="00A64416" w:rsidRDefault="00D86B22"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B22" w:rsidRDefault="00D86B22" w:rsidP="00D35F7C">
      <w:pPr>
        <w:spacing w:after="0" w:line="240" w:lineRule="auto"/>
      </w:pPr>
      <w:r>
        <w:separator/>
      </w:r>
    </w:p>
  </w:footnote>
  <w:footnote w:type="continuationSeparator" w:id="0">
    <w:p w:rsidR="00D86B22" w:rsidRDefault="00D86B22"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4A"/>
    <w:multiLevelType w:val="hybridMultilevel"/>
    <w:tmpl w:val="FD789C1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6E816EB"/>
    <w:multiLevelType w:val="hybridMultilevel"/>
    <w:tmpl w:val="CCDCA2A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93411D6"/>
    <w:multiLevelType w:val="hybridMultilevel"/>
    <w:tmpl w:val="0194CE46"/>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B17D68"/>
    <w:multiLevelType w:val="hybridMultilevel"/>
    <w:tmpl w:val="9DC057EE"/>
    <w:lvl w:ilvl="0" w:tplc="BD1207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E6D6112"/>
    <w:multiLevelType w:val="hybridMultilevel"/>
    <w:tmpl w:val="640CA1C0"/>
    <w:lvl w:ilvl="0" w:tplc="2918DA04">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2A831660"/>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15">
    <w:nsid w:val="330C1E93"/>
    <w:multiLevelType w:val="hybridMultilevel"/>
    <w:tmpl w:val="5AEEB330"/>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8D496E"/>
    <w:multiLevelType w:val="hybridMultilevel"/>
    <w:tmpl w:val="E5A0E776"/>
    <w:lvl w:ilvl="0" w:tplc="27D449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8412CFB"/>
    <w:multiLevelType w:val="hybridMultilevel"/>
    <w:tmpl w:val="2668BE8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5EF732F"/>
    <w:multiLevelType w:val="hybridMultilevel"/>
    <w:tmpl w:val="926239A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4F67A4F"/>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6D07378"/>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70578A1"/>
    <w:multiLevelType w:val="hybridMultilevel"/>
    <w:tmpl w:val="3A6A851C"/>
    <w:lvl w:ilvl="0" w:tplc="EB0E1C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AB279BD"/>
    <w:multiLevelType w:val="hybridMultilevel"/>
    <w:tmpl w:val="22FEC4FE"/>
    <w:lvl w:ilvl="0" w:tplc="FCE2F1AA">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32A664A"/>
    <w:multiLevelType w:val="hybridMultilevel"/>
    <w:tmpl w:val="45705A4A"/>
    <w:lvl w:ilvl="0" w:tplc="4DCCFAA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64B77CC"/>
    <w:multiLevelType w:val="hybridMultilevel"/>
    <w:tmpl w:val="1BACE37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B94310D"/>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DB559E3"/>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24"/>
  </w:num>
  <w:num w:numId="3">
    <w:abstractNumId w:val="22"/>
  </w:num>
  <w:num w:numId="4">
    <w:abstractNumId w:val="34"/>
  </w:num>
  <w:num w:numId="5">
    <w:abstractNumId w:val="20"/>
  </w:num>
  <w:num w:numId="6">
    <w:abstractNumId w:val="19"/>
  </w:num>
  <w:num w:numId="7">
    <w:abstractNumId w:val="31"/>
  </w:num>
  <w:num w:numId="8">
    <w:abstractNumId w:val="13"/>
  </w:num>
  <w:num w:numId="9">
    <w:abstractNumId w:val="23"/>
  </w:num>
  <w:num w:numId="10">
    <w:abstractNumId w:val="18"/>
  </w:num>
  <w:num w:numId="11">
    <w:abstractNumId w:val="6"/>
  </w:num>
  <w:num w:numId="12">
    <w:abstractNumId w:val="9"/>
  </w:num>
  <w:num w:numId="13">
    <w:abstractNumId w:val="29"/>
  </w:num>
  <w:num w:numId="14">
    <w:abstractNumId w:val="27"/>
  </w:num>
  <w:num w:numId="15">
    <w:abstractNumId w:val="10"/>
  </w:num>
  <w:num w:numId="16">
    <w:abstractNumId w:val="21"/>
  </w:num>
  <w:num w:numId="17">
    <w:abstractNumId w:val="17"/>
  </w:num>
  <w:num w:numId="18">
    <w:abstractNumId w:val="2"/>
  </w:num>
  <w:num w:numId="19">
    <w:abstractNumId w:val="33"/>
  </w:num>
  <w:num w:numId="20">
    <w:abstractNumId w:val="12"/>
  </w:num>
  <w:num w:numId="21">
    <w:abstractNumId w:val="28"/>
  </w:num>
  <w:num w:numId="22">
    <w:abstractNumId w:val="38"/>
  </w:num>
  <w:num w:numId="23">
    <w:abstractNumId w:val="0"/>
  </w:num>
  <w:num w:numId="24">
    <w:abstractNumId w:val="8"/>
  </w:num>
  <w:num w:numId="25">
    <w:abstractNumId w:val="26"/>
  </w:num>
  <w:num w:numId="26">
    <w:abstractNumId w:val="37"/>
  </w:num>
  <w:num w:numId="27">
    <w:abstractNumId w:val="36"/>
  </w:num>
  <w:num w:numId="28">
    <w:abstractNumId w:val="5"/>
  </w:num>
  <w:num w:numId="29">
    <w:abstractNumId w:val="30"/>
  </w:num>
  <w:num w:numId="30">
    <w:abstractNumId w:val="32"/>
  </w:num>
  <w:num w:numId="31">
    <w:abstractNumId w:val="3"/>
  </w:num>
  <w:num w:numId="32">
    <w:abstractNumId w:val="4"/>
  </w:num>
  <w:num w:numId="33">
    <w:abstractNumId w:val="14"/>
  </w:num>
  <w:num w:numId="34">
    <w:abstractNumId w:val="35"/>
  </w:num>
  <w:num w:numId="35">
    <w:abstractNumId w:val="16"/>
  </w:num>
  <w:num w:numId="36">
    <w:abstractNumId w:val="1"/>
  </w:num>
  <w:num w:numId="37">
    <w:abstractNumId w:val="25"/>
  </w:num>
  <w:num w:numId="38">
    <w:abstractNumId w:val="15"/>
  </w:num>
  <w:num w:numId="39">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6018"/>
  </w:hdrShapeDefaults>
  <w:footnotePr>
    <w:footnote w:id="-1"/>
    <w:footnote w:id="0"/>
  </w:footnotePr>
  <w:endnotePr>
    <w:endnote w:id="-1"/>
    <w:endnote w:id="0"/>
  </w:endnotePr>
  <w:compat/>
  <w:rsids>
    <w:rsidRoot w:val="00FA4143"/>
    <w:rsid w:val="00011D4C"/>
    <w:rsid w:val="00015BCD"/>
    <w:rsid w:val="0002119B"/>
    <w:rsid w:val="00024985"/>
    <w:rsid w:val="00025EBA"/>
    <w:rsid w:val="00026F43"/>
    <w:rsid w:val="00026F93"/>
    <w:rsid w:val="00030042"/>
    <w:rsid w:val="00034B9D"/>
    <w:rsid w:val="00043B3F"/>
    <w:rsid w:val="000441B3"/>
    <w:rsid w:val="0004472E"/>
    <w:rsid w:val="000476C5"/>
    <w:rsid w:val="00056BAC"/>
    <w:rsid w:val="00061018"/>
    <w:rsid w:val="00061453"/>
    <w:rsid w:val="00061842"/>
    <w:rsid w:val="00071B19"/>
    <w:rsid w:val="000906CF"/>
    <w:rsid w:val="00094286"/>
    <w:rsid w:val="000A376A"/>
    <w:rsid w:val="000B1782"/>
    <w:rsid w:val="000B2544"/>
    <w:rsid w:val="000C10A5"/>
    <w:rsid w:val="000D01B7"/>
    <w:rsid w:val="000D1150"/>
    <w:rsid w:val="000D3948"/>
    <w:rsid w:val="000D4822"/>
    <w:rsid w:val="000D52DD"/>
    <w:rsid w:val="000D60C3"/>
    <w:rsid w:val="000E37B4"/>
    <w:rsid w:val="000E4AE7"/>
    <w:rsid w:val="000E796A"/>
    <w:rsid w:val="000F60E5"/>
    <w:rsid w:val="00104C15"/>
    <w:rsid w:val="00124FCF"/>
    <w:rsid w:val="00125525"/>
    <w:rsid w:val="00131189"/>
    <w:rsid w:val="00142297"/>
    <w:rsid w:val="00142754"/>
    <w:rsid w:val="00143C93"/>
    <w:rsid w:val="0015272B"/>
    <w:rsid w:val="00160101"/>
    <w:rsid w:val="00160695"/>
    <w:rsid w:val="00162985"/>
    <w:rsid w:val="001749BE"/>
    <w:rsid w:val="00175FEA"/>
    <w:rsid w:val="001807DC"/>
    <w:rsid w:val="00181701"/>
    <w:rsid w:val="00184477"/>
    <w:rsid w:val="0018456B"/>
    <w:rsid w:val="001928F6"/>
    <w:rsid w:val="0019776A"/>
    <w:rsid w:val="001A64D6"/>
    <w:rsid w:val="001B59EA"/>
    <w:rsid w:val="001B5C6B"/>
    <w:rsid w:val="001C2366"/>
    <w:rsid w:val="001D1AA4"/>
    <w:rsid w:val="001E4BA0"/>
    <w:rsid w:val="001F26B7"/>
    <w:rsid w:val="001F70A6"/>
    <w:rsid w:val="001F7257"/>
    <w:rsid w:val="00203C29"/>
    <w:rsid w:val="002062AC"/>
    <w:rsid w:val="00212663"/>
    <w:rsid w:val="0021518A"/>
    <w:rsid w:val="00216E45"/>
    <w:rsid w:val="00225BF0"/>
    <w:rsid w:val="0022751D"/>
    <w:rsid w:val="00235F13"/>
    <w:rsid w:val="002401C4"/>
    <w:rsid w:val="00253B37"/>
    <w:rsid w:val="00254FCB"/>
    <w:rsid w:val="00272AF6"/>
    <w:rsid w:val="00282B6F"/>
    <w:rsid w:val="0028652F"/>
    <w:rsid w:val="002949E8"/>
    <w:rsid w:val="002A6091"/>
    <w:rsid w:val="002A6787"/>
    <w:rsid w:val="002C24DB"/>
    <w:rsid w:val="002D68B8"/>
    <w:rsid w:val="002E370F"/>
    <w:rsid w:val="002E5884"/>
    <w:rsid w:val="002E6385"/>
    <w:rsid w:val="002F3912"/>
    <w:rsid w:val="003028FB"/>
    <w:rsid w:val="00306B0F"/>
    <w:rsid w:val="0030778A"/>
    <w:rsid w:val="00310374"/>
    <w:rsid w:val="00313DEB"/>
    <w:rsid w:val="00324701"/>
    <w:rsid w:val="003334B9"/>
    <w:rsid w:val="00336745"/>
    <w:rsid w:val="00337456"/>
    <w:rsid w:val="003436DF"/>
    <w:rsid w:val="00351FC3"/>
    <w:rsid w:val="00356A16"/>
    <w:rsid w:val="003621FA"/>
    <w:rsid w:val="00364FB0"/>
    <w:rsid w:val="00366B5F"/>
    <w:rsid w:val="00373255"/>
    <w:rsid w:val="003737C7"/>
    <w:rsid w:val="0037545E"/>
    <w:rsid w:val="00383452"/>
    <w:rsid w:val="003910A6"/>
    <w:rsid w:val="00396673"/>
    <w:rsid w:val="003A5E34"/>
    <w:rsid w:val="003A6D16"/>
    <w:rsid w:val="003C388E"/>
    <w:rsid w:val="003C44C8"/>
    <w:rsid w:val="003C6B6C"/>
    <w:rsid w:val="003D0A46"/>
    <w:rsid w:val="003D4824"/>
    <w:rsid w:val="003D70CB"/>
    <w:rsid w:val="003E028B"/>
    <w:rsid w:val="003E0FBE"/>
    <w:rsid w:val="003E35FF"/>
    <w:rsid w:val="00411B66"/>
    <w:rsid w:val="00413FE1"/>
    <w:rsid w:val="00415559"/>
    <w:rsid w:val="00421CF7"/>
    <w:rsid w:val="00424AFC"/>
    <w:rsid w:val="00424C92"/>
    <w:rsid w:val="00431C91"/>
    <w:rsid w:val="00432B68"/>
    <w:rsid w:val="00451CBB"/>
    <w:rsid w:val="004702E7"/>
    <w:rsid w:val="00470533"/>
    <w:rsid w:val="004747A9"/>
    <w:rsid w:val="00475F85"/>
    <w:rsid w:val="004764FC"/>
    <w:rsid w:val="00476FC9"/>
    <w:rsid w:val="004806C6"/>
    <w:rsid w:val="004976A8"/>
    <w:rsid w:val="00497B53"/>
    <w:rsid w:val="004A36CC"/>
    <w:rsid w:val="004C4AFF"/>
    <w:rsid w:val="004D7142"/>
    <w:rsid w:val="004F72BB"/>
    <w:rsid w:val="00504B7D"/>
    <w:rsid w:val="00506BB4"/>
    <w:rsid w:val="00513650"/>
    <w:rsid w:val="00513788"/>
    <w:rsid w:val="005177D6"/>
    <w:rsid w:val="005212BC"/>
    <w:rsid w:val="00521416"/>
    <w:rsid w:val="00522305"/>
    <w:rsid w:val="00531193"/>
    <w:rsid w:val="00534FCE"/>
    <w:rsid w:val="00540F81"/>
    <w:rsid w:val="00541835"/>
    <w:rsid w:val="0054583D"/>
    <w:rsid w:val="00546D55"/>
    <w:rsid w:val="00557A37"/>
    <w:rsid w:val="005710E3"/>
    <w:rsid w:val="0058702E"/>
    <w:rsid w:val="00587285"/>
    <w:rsid w:val="00592DD4"/>
    <w:rsid w:val="005B0006"/>
    <w:rsid w:val="005B2FE0"/>
    <w:rsid w:val="005B3623"/>
    <w:rsid w:val="005C1A31"/>
    <w:rsid w:val="005C3F89"/>
    <w:rsid w:val="005C5A2B"/>
    <w:rsid w:val="005D2014"/>
    <w:rsid w:val="005D7BA1"/>
    <w:rsid w:val="005E15A6"/>
    <w:rsid w:val="005E21AD"/>
    <w:rsid w:val="005E32C6"/>
    <w:rsid w:val="005E3CC3"/>
    <w:rsid w:val="005E44DE"/>
    <w:rsid w:val="005E462E"/>
    <w:rsid w:val="005E4ED9"/>
    <w:rsid w:val="005F1A89"/>
    <w:rsid w:val="005F4AD4"/>
    <w:rsid w:val="0061311B"/>
    <w:rsid w:val="006164D4"/>
    <w:rsid w:val="00621D6C"/>
    <w:rsid w:val="00623120"/>
    <w:rsid w:val="00623825"/>
    <w:rsid w:val="00624B43"/>
    <w:rsid w:val="00634937"/>
    <w:rsid w:val="0063650E"/>
    <w:rsid w:val="00637B0B"/>
    <w:rsid w:val="006506EB"/>
    <w:rsid w:val="0065177E"/>
    <w:rsid w:val="00654029"/>
    <w:rsid w:val="006573EC"/>
    <w:rsid w:val="006636EF"/>
    <w:rsid w:val="006665E6"/>
    <w:rsid w:val="00680975"/>
    <w:rsid w:val="00692C78"/>
    <w:rsid w:val="00694869"/>
    <w:rsid w:val="006A05EA"/>
    <w:rsid w:val="006A42F4"/>
    <w:rsid w:val="006A6761"/>
    <w:rsid w:val="006B4617"/>
    <w:rsid w:val="006D12FF"/>
    <w:rsid w:val="006D64A9"/>
    <w:rsid w:val="006D7D4B"/>
    <w:rsid w:val="006F345F"/>
    <w:rsid w:val="006F37FD"/>
    <w:rsid w:val="006F58C9"/>
    <w:rsid w:val="006F5EA6"/>
    <w:rsid w:val="00700B48"/>
    <w:rsid w:val="007058F5"/>
    <w:rsid w:val="007110D1"/>
    <w:rsid w:val="00713727"/>
    <w:rsid w:val="00715395"/>
    <w:rsid w:val="0071544D"/>
    <w:rsid w:val="007359D1"/>
    <w:rsid w:val="00735F52"/>
    <w:rsid w:val="007374F1"/>
    <w:rsid w:val="00744A21"/>
    <w:rsid w:val="00772AAB"/>
    <w:rsid w:val="00774160"/>
    <w:rsid w:val="00782865"/>
    <w:rsid w:val="00783A1A"/>
    <w:rsid w:val="007861FD"/>
    <w:rsid w:val="00787969"/>
    <w:rsid w:val="00787C98"/>
    <w:rsid w:val="00793FB6"/>
    <w:rsid w:val="00794093"/>
    <w:rsid w:val="00795CB1"/>
    <w:rsid w:val="007A3C25"/>
    <w:rsid w:val="007A44F5"/>
    <w:rsid w:val="007B2EB5"/>
    <w:rsid w:val="007B578A"/>
    <w:rsid w:val="007B62CB"/>
    <w:rsid w:val="007C2207"/>
    <w:rsid w:val="007C368C"/>
    <w:rsid w:val="007C3837"/>
    <w:rsid w:val="007F398D"/>
    <w:rsid w:val="007F4805"/>
    <w:rsid w:val="007F5D19"/>
    <w:rsid w:val="00800296"/>
    <w:rsid w:val="00801981"/>
    <w:rsid w:val="00823BD3"/>
    <w:rsid w:val="00835A20"/>
    <w:rsid w:val="00837AD0"/>
    <w:rsid w:val="008414B2"/>
    <w:rsid w:val="00843921"/>
    <w:rsid w:val="00854556"/>
    <w:rsid w:val="00857374"/>
    <w:rsid w:val="00862204"/>
    <w:rsid w:val="008661B7"/>
    <w:rsid w:val="008712FE"/>
    <w:rsid w:val="008723F3"/>
    <w:rsid w:val="00873F1F"/>
    <w:rsid w:val="008751B4"/>
    <w:rsid w:val="00875F4E"/>
    <w:rsid w:val="00877BD7"/>
    <w:rsid w:val="00886515"/>
    <w:rsid w:val="00887783"/>
    <w:rsid w:val="00892E28"/>
    <w:rsid w:val="008969C0"/>
    <w:rsid w:val="00896E11"/>
    <w:rsid w:val="008A2BB9"/>
    <w:rsid w:val="008A34C5"/>
    <w:rsid w:val="008A5E76"/>
    <w:rsid w:val="008B46AE"/>
    <w:rsid w:val="008C6380"/>
    <w:rsid w:val="008C7CCF"/>
    <w:rsid w:val="008E2060"/>
    <w:rsid w:val="008E581E"/>
    <w:rsid w:val="008F2137"/>
    <w:rsid w:val="008F3541"/>
    <w:rsid w:val="00902B3D"/>
    <w:rsid w:val="00906C6A"/>
    <w:rsid w:val="009148B8"/>
    <w:rsid w:val="00915C8C"/>
    <w:rsid w:val="00916869"/>
    <w:rsid w:val="00922CE5"/>
    <w:rsid w:val="00930BAA"/>
    <w:rsid w:val="009331C2"/>
    <w:rsid w:val="00944F33"/>
    <w:rsid w:val="009453FA"/>
    <w:rsid w:val="00952CAC"/>
    <w:rsid w:val="00956652"/>
    <w:rsid w:val="0095714C"/>
    <w:rsid w:val="00963B61"/>
    <w:rsid w:val="00980540"/>
    <w:rsid w:val="009A0327"/>
    <w:rsid w:val="009B43C9"/>
    <w:rsid w:val="009B553C"/>
    <w:rsid w:val="009C29DC"/>
    <w:rsid w:val="009F3149"/>
    <w:rsid w:val="00A054AD"/>
    <w:rsid w:val="00A1066E"/>
    <w:rsid w:val="00A1603C"/>
    <w:rsid w:val="00A176F8"/>
    <w:rsid w:val="00A2421E"/>
    <w:rsid w:val="00A37F13"/>
    <w:rsid w:val="00A42573"/>
    <w:rsid w:val="00A45E5B"/>
    <w:rsid w:val="00A71822"/>
    <w:rsid w:val="00A72F45"/>
    <w:rsid w:val="00A75E48"/>
    <w:rsid w:val="00A81733"/>
    <w:rsid w:val="00A856E2"/>
    <w:rsid w:val="00A861C5"/>
    <w:rsid w:val="00A86BDC"/>
    <w:rsid w:val="00A92473"/>
    <w:rsid w:val="00A932FE"/>
    <w:rsid w:val="00A9370B"/>
    <w:rsid w:val="00A95C24"/>
    <w:rsid w:val="00AA4019"/>
    <w:rsid w:val="00AA58E5"/>
    <w:rsid w:val="00AB41DA"/>
    <w:rsid w:val="00AC0969"/>
    <w:rsid w:val="00AC1217"/>
    <w:rsid w:val="00AC50CB"/>
    <w:rsid w:val="00AC737F"/>
    <w:rsid w:val="00AE7437"/>
    <w:rsid w:val="00AF1064"/>
    <w:rsid w:val="00AF34D5"/>
    <w:rsid w:val="00B02C9C"/>
    <w:rsid w:val="00B03184"/>
    <w:rsid w:val="00B03A6A"/>
    <w:rsid w:val="00B10BCB"/>
    <w:rsid w:val="00B14427"/>
    <w:rsid w:val="00B34CD0"/>
    <w:rsid w:val="00B42B02"/>
    <w:rsid w:val="00B430E6"/>
    <w:rsid w:val="00B51AA3"/>
    <w:rsid w:val="00B5709C"/>
    <w:rsid w:val="00B60BDB"/>
    <w:rsid w:val="00B64440"/>
    <w:rsid w:val="00B649AE"/>
    <w:rsid w:val="00B71E88"/>
    <w:rsid w:val="00B736C1"/>
    <w:rsid w:val="00B854BF"/>
    <w:rsid w:val="00B87398"/>
    <w:rsid w:val="00B95312"/>
    <w:rsid w:val="00B95E29"/>
    <w:rsid w:val="00BC6FF3"/>
    <w:rsid w:val="00BD2012"/>
    <w:rsid w:val="00BD2B33"/>
    <w:rsid w:val="00BD4BD0"/>
    <w:rsid w:val="00BE5F1A"/>
    <w:rsid w:val="00BE6A11"/>
    <w:rsid w:val="00C03B30"/>
    <w:rsid w:val="00C06A6C"/>
    <w:rsid w:val="00C07A39"/>
    <w:rsid w:val="00C254EA"/>
    <w:rsid w:val="00C30AA1"/>
    <w:rsid w:val="00C34E72"/>
    <w:rsid w:val="00C53532"/>
    <w:rsid w:val="00C67711"/>
    <w:rsid w:val="00C70E92"/>
    <w:rsid w:val="00C726EB"/>
    <w:rsid w:val="00CA0D04"/>
    <w:rsid w:val="00CA51DE"/>
    <w:rsid w:val="00CA5DA7"/>
    <w:rsid w:val="00CB107B"/>
    <w:rsid w:val="00CB4BD4"/>
    <w:rsid w:val="00CC73C1"/>
    <w:rsid w:val="00CD4FF5"/>
    <w:rsid w:val="00CD63DE"/>
    <w:rsid w:val="00CE5317"/>
    <w:rsid w:val="00CF0CC0"/>
    <w:rsid w:val="00CF31CD"/>
    <w:rsid w:val="00CF4F31"/>
    <w:rsid w:val="00D0481C"/>
    <w:rsid w:val="00D057F5"/>
    <w:rsid w:val="00D06394"/>
    <w:rsid w:val="00D2759B"/>
    <w:rsid w:val="00D32698"/>
    <w:rsid w:val="00D35F7C"/>
    <w:rsid w:val="00D4269B"/>
    <w:rsid w:val="00D43C54"/>
    <w:rsid w:val="00D475A9"/>
    <w:rsid w:val="00D47BC1"/>
    <w:rsid w:val="00D53E58"/>
    <w:rsid w:val="00D61390"/>
    <w:rsid w:val="00D63126"/>
    <w:rsid w:val="00D64240"/>
    <w:rsid w:val="00D64A4E"/>
    <w:rsid w:val="00D81A85"/>
    <w:rsid w:val="00D82AD9"/>
    <w:rsid w:val="00D86B22"/>
    <w:rsid w:val="00D87771"/>
    <w:rsid w:val="00D93358"/>
    <w:rsid w:val="00D95FCC"/>
    <w:rsid w:val="00D978D0"/>
    <w:rsid w:val="00DA5993"/>
    <w:rsid w:val="00DA621E"/>
    <w:rsid w:val="00DA6AFD"/>
    <w:rsid w:val="00DB0AB8"/>
    <w:rsid w:val="00DD15DA"/>
    <w:rsid w:val="00DD1D72"/>
    <w:rsid w:val="00DD27C9"/>
    <w:rsid w:val="00DD372B"/>
    <w:rsid w:val="00DD3966"/>
    <w:rsid w:val="00DD4E5F"/>
    <w:rsid w:val="00DF54DA"/>
    <w:rsid w:val="00E03DCD"/>
    <w:rsid w:val="00E0443B"/>
    <w:rsid w:val="00E05E29"/>
    <w:rsid w:val="00E12A2B"/>
    <w:rsid w:val="00E13F55"/>
    <w:rsid w:val="00E22263"/>
    <w:rsid w:val="00E30ECB"/>
    <w:rsid w:val="00E31976"/>
    <w:rsid w:val="00E32DDC"/>
    <w:rsid w:val="00E33E61"/>
    <w:rsid w:val="00E35FD6"/>
    <w:rsid w:val="00E41B0D"/>
    <w:rsid w:val="00E46762"/>
    <w:rsid w:val="00E469EE"/>
    <w:rsid w:val="00E505B4"/>
    <w:rsid w:val="00E54670"/>
    <w:rsid w:val="00E638ED"/>
    <w:rsid w:val="00E65284"/>
    <w:rsid w:val="00E86964"/>
    <w:rsid w:val="00E9148D"/>
    <w:rsid w:val="00E929E8"/>
    <w:rsid w:val="00EA0F5A"/>
    <w:rsid w:val="00EA1974"/>
    <w:rsid w:val="00EA1F9E"/>
    <w:rsid w:val="00EA6701"/>
    <w:rsid w:val="00EB7151"/>
    <w:rsid w:val="00EB7555"/>
    <w:rsid w:val="00EB7F42"/>
    <w:rsid w:val="00EC1092"/>
    <w:rsid w:val="00EC2546"/>
    <w:rsid w:val="00ED5E0C"/>
    <w:rsid w:val="00ED79BA"/>
    <w:rsid w:val="00EE41EE"/>
    <w:rsid w:val="00EF3BC7"/>
    <w:rsid w:val="00EF76E1"/>
    <w:rsid w:val="00F02652"/>
    <w:rsid w:val="00F1656B"/>
    <w:rsid w:val="00F23749"/>
    <w:rsid w:val="00F33FD8"/>
    <w:rsid w:val="00F35E65"/>
    <w:rsid w:val="00F442ED"/>
    <w:rsid w:val="00F45583"/>
    <w:rsid w:val="00F57923"/>
    <w:rsid w:val="00F60B01"/>
    <w:rsid w:val="00F65516"/>
    <w:rsid w:val="00F6574B"/>
    <w:rsid w:val="00F6636D"/>
    <w:rsid w:val="00F665A4"/>
    <w:rsid w:val="00F67716"/>
    <w:rsid w:val="00F9355C"/>
    <w:rsid w:val="00F9569F"/>
    <w:rsid w:val="00FA2693"/>
    <w:rsid w:val="00FA4143"/>
    <w:rsid w:val="00FA45C8"/>
    <w:rsid w:val="00FB29B9"/>
    <w:rsid w:val="00FB4DEA"/>
    <w:rsid w:val="00FC28B4"/>
    <w:rsid w:val="00FE1736"/>
    <w:rsid w:val="00FE3D74"/>
    <w:rsid w:val="00FE62D5"/>
    <w:rsid w:val="00FF2037"/>
    <w:rsid w:val="00FF26F6"/>
    <w:rsid w:val="00FF44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juana.gob.mx/forma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sbc.gob.mx/CuentaPubl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88878-14D2-4F4A-9249-BC66ABF5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12</Pages>
  <Words>3618</Words>
  <Characters>19904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96</cp:revision>
  <cp:lastPrinted>2014-07-09T23:06:00Z</cp:lastPrinted>
  <dcterms:created xsi:type="dcterms:W3CDTF">2014-06-12T17:22:00Z</dcterms:created>
  <dcterms:modified xsi:type="dcterms:W3CDTF">2014-08-06T16:21:00Z</dcterms:modified>
</cp:coreProperties>
</file>