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5C267A" w:rsidRDefault="00FA4143" w:rsidP="00F23749">
      <w:pPr>
        <w:jc w:val="center"/>
        <w:rPr>
          <w:rFonts w:asciiTheme="minorHAnsi" w:hAnsiTheme="minorHAnsi" w:cstheme="minorHAnsi"/>
          <w:b/>
          <w:szCs w:val="20"/>
        </w:rPr>
      </w:pPr>
      <w:r w:rsidRPr="005C267A">
        <w:rPr>
          <w:rFonts w:asciiTheme="minorHAnsi" w:hAnsiTheme="minorHAnsi" w:cstheme="minorHAnsi"/>
          <w:b/>
        </w:rPr>
        <w:t>RECOMENDACIONES DERIVADAS DE</w:t>
      </w:r>
      <w:r w:rsidR="00AF1064" w:rsidRPr="005C267A">
        <w:rPr>
          <w:rFonts w:asciiTheme="minorHAnsi" w:hAnsiTheme="minorHAnsi" w:cstheme="minorHAnsi"/>
          <w:b/>
        </w:rPr>
        <w:t>L PROCESO DE</w:t>
      </w:r>
      <w:r w:rsidR="00F665A4" w:rsidRPr="005C267A">
        <w:rPr>
          <w:rFonts w:asciiTheme="minorHAnsi" w:hAnsiTheme="minorHAnsi" w:cstheme="minorHAnsi"/>
          <w:b/>
        </w:rPr>
        <w:t xml:space="preserve"> EVALUACION </w:t>
      </w:r>
      <w:r w:rsidRPr="005C267A">
        <w:rPr>
          <w:rFonts w:asciiTheme="minorHAnsi" w:hAnsiTheme="minorHAnsi" w:cstheme="minorHAnsi"/>
          <w:b/>
        </w:rPr>
        <w:t>DE LA INFORMACIÓN PÚBLICA DE OFICIO QUE DEBEN DAR A CONOCER LOS SUJETOS OBLIGADOS EN SUS PORTALES DE OBLIGACIONES DE TRANSPARENCIA</w:t>
      </w:r>
      <w:r w:rsidR="00793FB6" w:rsidRPr="005C267A">
        <w:rPr>
          <w:rFonts w:asciiTheme="minorHAnsi" w:hAnsiTheme="minorHAnsi" w:cstheme="minorHAnsi"/>
          <w:b/>
        </w:rPr>
        <w:t>*</w:t>
      </w:r>
    </w:p>
    <w:p w:rsidR="00FA4143" w:rsidRPr="005C267A" w:rsidRDefault="003F30BA" w:rsidP="003612ED">
      <w:pPr>
        <w:tabs>
          <w:tab w:val="left" w:pos="2190"/>
          <w:tab w:val="center" w:pos="4606"/>
        </w:tabs>
        <w:jc w:val="center"/>
        <w:rPr>
          <w:rFonts w:asciiTheme="minorHAnsi" w:hAnsiTheme="minorHAnsi" w:cstheme="minorHAnsi"/>
          <w:b/>
          <w:szCs w:val="20"/>
        </w:rPr>
      </w:pPr>
      <w:r w:rsidRPr="005C267A">
        <w:rPr>
          <w:rFonts w:asciiTheme="minorHAnsi" w:hAnsiTheme="minorHAnsi" w:cstheme="minorHAnsi"/>
          <w:b/>
          <w:szCs w:val="20"/>
        </w:rPr>
        <w:t>V</w:t>
      </w:r>
      <w:r w:rsidR="00E41B0D" w:rsidRPr="005C267A">
        <w:rPr>
          <w:rFonts w:asciiTheme="minorHAnsi" w:hAnsiTheme="minorHAnsi" w:cstheme="minorHAnsi"/>
          <w:b/>
          <w:szCs w:val="20"/>
        </w:rPr>
        <w:t xml:space="preserve">I </w:t>
      </w:r>
      <w:r w:rsidR="00366B5F" w:rsidRPr="005C267A">
        <w:rPr>
          <w:rFonts w:asciiTheme="minorHAnsi" w:hAnsiTheme="minorHAnsi" w:cstheme="minorHAnsi"/>
          <w:b/>
          <w:szCs w:val="20"/>
        </w:rPr>
        <w:t>A</w:t>
      </w:r>
      <w:r w:rsidR="00E41B0D" w:rsidRPr="005C267A">
        <w:rPr>
          <w:rFonts w:asciiTheme="minorHAnsi" w:hAnsiTheme="minorHAnsi" w:cstheme="minorHAnsi"/>
          <w:b/>
          <w:szCs w:val="20"/>
        </w:rPr>
        <w:t xml:space="preserve">yuntamiento de </w:t>
      </w:r>
      <w:r w:rsidRPr="005C267A">
        <w:rPr>
          <w:rFonts w:asciiTheme="minorHAnsi" w:hAnsiTheme="minorHAnsi" w:cstheme="minorHAnsi"/>
          <w:b/>
          <w:szCs w:val="20"/>
        </w:rPr>
        <w:t>Playas de Rosarito</w:t>
      </w:r>
    </w:p>
    <w:p w:rsidR="003612ED" w:rsidRPr="005C267A" w:rsidRDefault="002A3A2E" w:rsidP="003612ED">
      <w:pPr>
        <w:tabs>
          <w:tab w:val="left" w:pos="2190"/>
          <w:tab w:val="center" w:pos="4606"/>
        </w:tabs>
        <w:jc w:val="center"/>
        <w:rPr>
          <w:rFonts w:asciiTheme="minorHAnsi" w:hAnsiTheme="minorHAnsi" w:cstheme="minorHAnsi"/>
          <w:b/>
          <w:szCs w:val="20"/>
        </w:rPr>
      </w:pPr>
      <w:r w:rsidRPr="005C267A">
        <w:rPr>
          <w:rFonts w:asciiTheme="minorHAnsi" w:hAnsiTheme="minorHAnsi" w:cstheme="minorHAnsi"/>
          <w:b/>
          <w:szCs w:val="20"/>
        </w:rPr>
        <w:t>2do</w:t>
      </w:r>
      <w:r w:rsidR="003612ED" w:rsidRPr="005C267A">
        <w:rPr>
          <w:rFonts w:asciiTheme="minorHAnsi" w:hAnsiTheme="minorHAnsi" w:cstheme="minorHAnsi"/>
          <w:b/>
          <w:szCs w:val="20"/>
        </w:rPr>
        <w:t>. Trimestre 2014</w:t>
      </w:r>
    </w:p>
    <w:p w:rsidR="00877BD7" w:rsidRPr="005C267A" w:rsidRDefault="00877BD7" w:rsidP="002E6385">
      <w:pPr>
        <w:jc w:val="both"/>
        <w:rPr>
          <w:rFonts w:asciiTheme="minorHAnsi" w:hAnsiTheme="minorHAnsi" w:cstheme="minorHAnsi"/>
          <w:b/>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Artículo 11.- Los sujetos obligados deberán, de oficio, poner a disposición del público, la siguiente información:</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I.- Sus facultades y los indicadores de gestión utilizados para evaluar su desempeño, metas y objetivos de sus programas operativos;</w:t>
      </w:r>
    </w:p>
    <w:p w:rsidR="000964A9" w:rsidRPr="005C267A" w:rsidRDefault="000964A9" w:rsidP="00687566">
      <w:pPr>
        <w:pStyle w:val="Prrafodelista"/>
        <w:numPr>
          <w:ilvl w:val="0"/>
          <w:numId w:val="1"/>
        </w:numPr>
        <w:jc w:val="both"/>
        <w:rPr>
          <w:rFonts w:asciiTheme="minorHAnsi" w:hAnsiTheme="minorHAnsi" w:cstheme="minorHAnsi"/>
          <w:szCs w:val="20"/>
        </w:rPr>
      </w:pPr>
      <w:r w:rsidRPr="005C267A">
        <w:rPr>
          <w:rFonts w:asciiTheme="minorHAnsi" w:hAnsiTheme="minorHAnsi" w:cstheme="minorHAnsi"/>
          <w:szCs w:val="20"/>
        </w:rPr>
        <w:t>Facultades</w:t>
      </w:r>
      <w:r w:rsidR="00AC7F8F" w:rsidRPr="005C267A">
        <w:rPr>
          <w:rFonts w:asciiTheme="minorHAnsi" w:hAnsiTheme="minorHAnsi" w:cstheme="minorHAnsi"/>
          <w:szCs w:val="20"/>
        </w:rPr>
        <w:t>.</w:t>
      </w:r>
      <w:r w:rsidRPr="005C267A">
        <w:rPr>
          <w:rFonts w:asciiTheme="minorHAnsi" w:hAnsiTheme="minorHAnsi" w:cstheme="minorHAnsi"/>
          <w:szCs w:val="20"/>
        </w:rPr>
        <w:t xml:space="preserve"> </w:t>
      </w:r>
      <w:r w:rsidR="00AC7F8F" w:rsidRPr="005C267A">
        <w:rPr>
          <w:rFonts w:asciiTheme="minorHAnsi" w:hAnsiTheme="minorHAnsi" w:cstheme="minorHAnsi"/>
          <w:szCs w:val="20"/>
        </w:rPr>
        <w:t xml:space="preserve"> S</w:t>
      </w:r>
      <w:r w:rsidRPr="005C267A">
        <w:rPr>
          <w:rFonts w:asciiTheme="minorHAnsi" w:hAnsiTheme="minorHAnsi" w:cstheme="minorHAnsi"/>
          <w:szCs w:val="20"/>
        </w:rPr>
        <w:t xml:space="preserve">e recomienda  publicar información referente a las facultades de las </w:t>
      </w:r>
      <w:r w:rsidR="00687566" w:rsidRPr="005C267A">
        <w:rPr>
          <w:rFonts w:asciiTheme="minorHAnsi" w:hAnsiTheme="minorHAnsi" w:cstheme="minorHAnsi"/>
          <w:szCs w:val="20"/>
        </w:rPr>
        <w:t>s</w:t>
      </w:r>
      <w:r w:rsidRPr="005C267A">
        <w:rPr>
          <w:rFonts w:asciiTheme="minorHAnsi" w:hAnsiTheme="minorHAnsi" w:cstheme="minorHAnsi"/>
          <w:szCs w:val="20"/>
        </w:rPr>
        <w:t>iguientes paramunicipales DIF, PRODEUR, Secretaria Desarrollo Económico y Turístico, Secretaria de Administración y Finanzas, así como de la Coordinación Jurídica, Recaudación de Rentas</w:t>
      </w:r>
      <w:r w:rsidR="00AC7F8F" w:rsidRPr="005C267A">
        <w:rPr>
          <w:rFonts w:asciiTheme="minorHAnsi" w:hAnsiTheme="minorHAnsi" w:cstheme="minorHAnsi"/>
          <w:szCs w:val="20"/>
        </w:rPr>
        <w:t xml:space="preserve"> etc</w:t>
      </w:r>
      <w:r w:rsidRPr="005C267A">
        <w:rPr>
          <w:rFonts w:asciiTheme="minorHAnsi" w:hAnsiTheme="minorHAnsi" w:cstheme="minorHAnsi"/>
          <w:szCs w:val="20"/>
        </w:rPr>
        <w:t xml:space="preserve">.    </w:t>
      </w:r>
      <w:r w:rsidR="004C7588" w:rsidRPr="005C267A">
        <w:rPr>
          <w:rFonts w:asciiTheme="minorHAnsi" w:hAnsiTheme="minorHAnsi" w:cstheme="minorHAnsi"/>
          <w:b/>
          <w:szCs w:val="20"/>
        </w:rPr>
        <w:t>NO ATENDIDA</w:t>
      </w:r>
      <w:r w:rsidRPr="005C267A">
        <w:rPr>
          <w:rFonts w:asciiTheme="minorHAnsi" w:hAnsiTheme="minorHAnsi" w:cstheme="minorHAnsi"/>
          <w:b/>
          <w:szCs w:val="20"/>
        </w:rPr>
        <w:t xml:space="preserve"> </w:t>
      </w:r>
      <w:r w:rsidRPr="005C267A">
        <w:rPr>
          <w:rFonts w:asciiTheme="minorHAnsi" w:hAnsiTheme="minorHAnsi" w:cstheme="minorHAnsi"/>
          <w:szCs w:val="20"/>
        </w:rPr>
        <w:t xml:space="preserve">                                                                      </w:t>
      </w:r>
    </w:p>
    <w:p w:rsidR="000964A9" w:rsidRPr="005C267A" w:rsidRDefault="000964A9" w:rsidP="002E6385">
      <w:pPr>
        <w:pStyle w:val="Prrafodelista"/>
        <w:numPr>
          <w:ilvl w:val="0"/>
          <w:numId w:val="1"/>
        </w:numPr>
        <w:jc w:val="both"/>
        <w:rPr>
          <w:rFonts w:asciiTheme="minorHAnsi" w:hAnsiTheme="minorHAnsi" w:cstheme="minorHAnsi"/>
          <w:szCs w:val="20"/>
        </w:rPr>
      </w:pPr>
      <w:r w:rsidRPr="005C267A">
        <w:rPr>
          <w:rFonts w:asciiTheme="minorHAnsi" w:hAnsiTheme="minorHAnsi" w:cstheme="minorHAnsi"/>
          <w:szCs w:val="20"/>
        </w:rPr>
        <w:t>Indicadores de Gestión</w:t>
      </w:r>
      <w:r w:rsidR="00AC7F8F" w:rsidRPr="005C267A">
        <w:rPr>
          <w:rFonts w:asciiTheme="minorHAnsi" w:hAnsiTheme="minorHAnsi" w:cstheme="minorHAnsi"/>
          <w:szCs w:val="20"/>
        </w:rPr>
        <w:t>.</w:t>
      </w:r>
      <w:r w:rsidRPr="005C267A">
        <w:rPr>
          <w:rFonts w:asciiTheme="minorHAnsi" w:hAnsiTheme="minorHAnsi" w:cstheme="minorHAnsi"/>
          <w:szCs w:val="20"/>
        </w:rPr>
        <w:t xml:space="preserve"> Se recomienda publicar información de anteriores ejercicios  referente a los indicadores de gestión utilizados para evaluar su desempeño representado por unidades, índices, cocientes o formulas que permiten establecer lo que se pretende lograr en un año expresado en términos de cobertura, eficiencia, eficacia, calidad, equidad o impacto económico, social o institucional y serán la base para el funcionamiento del Sistema de evaluación del desempeño.</w:t>
      </w:r>
      <w:r w:rsidR="004C7588" w:rsidRPr="005C267A">
        <w:rPr>
          <w:rFonts w:asciiTheme="minorHAnsi" w:hAnsiTheme="minorHAnsi" w:cstheme="minorHAnsi"/>
          <w:b/>
          <w:szCs w:val="20"/>
        </w:rPr>
        <w:t xml:space="preserve"> NO ATENDIDA</w:t>
      </w:r>
    </w:p>
    <w:p w:rsidR="00FA689C" w:rsidRPr="005C267A" w:rsidRDefault="00FA689C" w:rsidP="001A64D6">
      <w:pPr>
        <w:pStyle w:val="Prrafodelista"/>
        <w:numPr>
          <w:ilvl w:val="0"/>
          <w:numId w:val="1"/>
        </w:numPr>
        <w:jc w:val="both"/>
        <w:rPr>
          <w:rFonts w:asciiTheme="minorHAnsi" w:hAnsiTheme="minorHAnsi" w:cstheme="minorHAnsi"/>
          <w:szCs w:val="20"/>
        </w:rPr>
      </w:pPr>
      <w:r w:rsidRPr="005C267A">
        <w:rPr>
          <w:rFonts w:asciiTheme="minorHAnsi" w:hAnsiTheme="minorHAnsi" w:cstheme="minorHAnsi"/>
          <w:szCs w:val="20"/>
        </w:rPr>
        <w:t>Programa Operativo</w:t>
      </w:r>
      <w:r w:rsidR="00AC7F8F" w:rsidRPr="005C267A">
        <w:rPr>
          <w:rFonts w:asciiTheme="minorHAnsi" w:hAnsiTheme="minorHAnsi" w:cstheme="minorHAnsi"/>
          <w:szCs w:val="20"/>
        </w:rPr>
        <w:t>.  S</w:t>
      </w:r>
      <w:r w:rsidR="000964A9" w:rsidRPr="005C267A">
        <w:rPr>
          <w:rFonts w:asciiTheme="minorHAnsi" w:hAnsiTheme="minorHAnsi" w:cstheme="minorHAnsi"/>
          <w:szCs w:val="20"/>
        </w:rPr>
        <w:t xml:space="preserve">e recomienda </w:t>
      </w:r>
      <w:r w:rsidRPr="005C267A">
        <w:rPr>
          <w:rFonts w:asciiTheme="minorHAnsi" w:hAnsiTheme="minorHAnsi" w:cstheme="minorHAnsi"/>
          <w:szCs w:val="20"/>
        </w:rPr>
        <w:t xml:space="preserve"> publicar </w:t>
      </w:r>
      <w:r w:rsidR="000D199C" w:rsidRPr="005C267A">
        <w:rPr>
          <w:rFonts w:asciiTheme="minorHAnsi" w:hAnsiTheme="minorHAnsi" w:cstheme="minorHAnsi"/>
          <w:szCs w:val="20"/>
        </w:rPr>
        <w:t>información</w:t>
      </w:r>
      <w:r w:rsidRPr="005C267A">
        <w:rPr>
          <w:rFonts w:asciiTheme="minorHAnsi" w:hAnsiTheme="minorHAnsi" w:cstheme="minorHAnsi"/>
          <w:szCs w:val="20"/>
        </w:rPr>
        <w:t xml:space="preserve"> que sustenta el Presupuesto de Egresos de las Entidades y que convierte los lineamientos de la </w:t>
      </w:r>
      <w:r w:rsidR="000D199C" w:rsidRPr="005C267A">
        <w:rPr>
          <w:rFonts w:asciiTheme="minorHAnsi" w:hAnsiTheme="minorHAnsi" w:cstheme="minorHAnsi"/>
          <w:szCs w:val="20"/>
        </w:rPr>
        <w:t>Planeación</w:t>
      </w:r>
      <w:r w:rsidRPr="005C267A">
        <w:rPr>
          <w:rFonts w:asciiTheme="minorHAnsi" w:hAnsiTheme="minorHAnsi" w:cstheme="minorHAnsi"/>
          <w:szCs w:val="20"/>
        </w:rPr>
        <w:t xml:space="preserve"> Estatal y Municipal </w:t>
      </w:r>
      <w:r w:rsidR="000D199C" w:rsidRPr="005C267A">
        <w:rPr>
          <w:rFonts w:asciiTheme="minorHAnsi" w:hAnsiTheme="minorHAnsi" w:cstheme="minorHAnsi"/>
          <w:szCs w:val="20"/>
        </w:rPr>
        <w:t>económica</w:t>
      </w:r>
      <w:r w:rsidRPr="005C267A">
        <w:rPr>
          <w:rFonts w:asciiTheme="minorHAnsi" w:hAnsiTheme="minorHAnsi" w:cstheme="minorHAnsi"/>
          <w:szCs w:val="20"/>
        </w:rPr>
        <w:t xml:space="preserve"> y social, en objetivos, resultados y metas concretas, señalando </w:t>
      </w:r>
      <w:r w:rsidR="000D199C" w:rsidRPr="005C267A">
        <w:rPr>
          <w:rFonts w:asciiTheme="minorHAnsi" w:hAnsiTheme="minorHAnsi" w:cstheme="minorHAnsi"/>
          <w:szCs w:val="20"/>
        </w:rPr>
        <w:t>responsables</w:t>
      </w:r>
      <w:r w:rsidRPr="005C267A">
        <w:rPr>
          <w:rFonts w:asciiTheme="minorHAnsi" w:hAnsiTheme="minorHAnsi" w:cstheme="minorHAnsi"/>
          <w:szCs w:val="20"/>
        </w:rPr>
        <w:t xml:space="preserve"> de cada </w:t>
      </w:r>
      <w:r w:rsidR="000D199C" w:rsidRPr="005C267A">
        <w:rPr>
          <w:rFonts w:asciiTheme="minorHAnsi" w:hAnsiTheme="minorHAnsi" w:cstheme="minorHAnsi"/>
          <w:szCs w:val="20"/>
        </w:rPr>
        <w:t>programa</w:t>
      </w:r>
      <w:r w:rsidRPr="005C267A">
        <w:rPr>
          <w:rFonts w:asciiTheme="minorHAnsi" w:hAnsiTheme="minorHAnsi" w:cstheme="minorHAnsi"/>
          <w:szCs w:val="20"/>
        </w:rPr>
        <w:t xml:space="preserve">, </w:t>
      </w:r>
      <w:r w:rsidR="000D199C" w:rsidRPr="005C267A">
        <w:rPr>
          <w:rFonts w:asciiTheme="minorHAnsi" w:hAnsiTheme="minorHAnsi" w:cstheme="minorHAnsi"/>
          <w:szCs w:val="20"/>
        </w:rPr>
        <w:t>estableciendo</w:t>
      </w:r>
      <w:r w:rsidRPr="005C267A">
        <w:rPr>
          <w:rFonts w:asciiTheme="minorHAnsi" w:hAnsiTheme="minorHAnsi" w:cstheme="minorHAnsi"/>
          <w:szCs w:val="20"/>
        </w:rPr>
        <w:t xml:space="preserve"> indicadores para medir su costo, beneficios y tiempo para su </w:t>
      </w:r>
      <w:r w:rsidR="000D199C" w:rsidRPr="005C267A">
        <w:rPr>
          <w:rFonts w:asciiTheme="minorHAnsi" w:hAnsiTheme="minorHAnsi" w:cstheme="minorHAnsi"/>
          <w:szCs w:val="20"/>
        </w:rPr>
        <w:t>ejecución</w:t>
      </w:r>
      <w:r w:rsidR="00AC7F8F" w:rsidRPr="005C267A">
        <w:rPr>
          <w:rFonts w:asciiTheme="minorHAnsi" w:hAnsiTheme="minorHAnsi" w:cstheme="minorHAnsi"/>
          <w:szCs w:val="20"/>
        </w:rPr>
        <w:t>. (</w:t>
      </w:r>
      <w:r w:rsidR="000D199C" w:rsidRPr="005C267A">
        <w:rPr>
          <w:rFonts w:asciiTheme="minorHAnsi" w:hAnsiTheme="minorHAnsi" w:cstheme="minorHAnsi"/>
          <w:szCs w:val="20"/>
        </w:rPr>
        <w:t>fracción</w:t>
      </w:r>
      <w:r w:rsidRPr="005C267A">
        <w:rPr>
          <w:rFonts w:asciiTheme="minorHAnsi" w:hAnsiTheme="minorHAnsi" w:cstheme="minorHAnsi"/>
          <w:szCs w:val="20"/>
        </w:rPr>
        <w:t xml:space="preserve"> XXV </w:t>
      </w:r>
      <w:r w:rsidR="000D199C" w:rsidRPr="005C267A">
        <w:rPr>
          <w:rFonts w:asciiTheme="minorHAnsi" w:hAnsiTheme="minorHAnsi" w:cstheme="minorHAnsi"/>
          <w:szCs w:val="20"/>
        </w:rPr>
        <w:t>artículo</w:t>
      </w:r>
      <w:r w:rsidRPr="005C267A">
        <w:rPr>
          <w:rFonts w:asciiTheme="minorHAnsi" w:hAnsiTheme="minorHAnsi" w:cstheme="minorHAnsi"/>
          <w:szCs w:val="20"/>
        </w:rPr>
        <w:t xml:space="preserve"> 7 de la Ley de </w:t>
      </w:r>
      <w:r w:rsidR="000D199C" w:rsidRPr="005C267A">
        <w:rPr>
          <w:rFonts w:asciiTheme="minorHAnsi" w:hAnsiTheme="minorHAnsi" w:cstheme="minorHAnsi"/>
          <w:szCs w:val="20"/>
        </w:rPr>
        <w:t>Fiscalización</w:t>
      </w:r>
      <w:r w:rsidRPr="005C267A">
        <w:rPr>
          <w:rFonts w:asciiTheme="minorHAnsi" w:hAnsiTheme="minorHAnsi" w:cstheme="minorHAnsi"/>
          <w:szCs w:val="20"/>
        </w:rPr>
        <w:t xml:space="preserve"> Superior de los Recursos </w:t>
      </w:r>
      <w:r w:rsidR="000D199C" w:rsidRPr="005C267A">
        <w:rPr>
          <w:rFonts w:asciiTheme="minorHAnsi" w:hAnsiTheme="minorHAnsi" w:cstheme="minorHAnsi"/>
          <w:szCs w:val="20"/>
        </w:rPr>
        <w:t>Públicos</w:t>
      </w:r>
      <w:r w:rsidRPr="005C267A">
        <w:rPr>
          <w:rFonts w:asciiTheme="minorHAnsi" w:hAnsiTheme="minorHAnsi" w:cstheme="minorHAnsi"/>
          <w:szCs w:val="20"/>
        </w:rPr>
        <w:t xml:space="preserve"> para el Estado de Baja California y sus municipios)</w:t>
      </w:r>
      <w:r w:rsidR="00AC7F8F" w:rsidRPr="005C267A">
        <w:rPr>
          <w:rFonts w:asciiTheme="minorHAnsi" w:hAnsiTheme="minorHAnsi" w:cstheme="minorHAnsi"/>
          <w:szCs w:val="20"/>
        </w:rPr>
        <w:t>.</w:t>
      </w:r>
      <w:r w:rsidR="00AC7F8F" w:rsidRPr="005C267A">
        <w:t xml:space="preserve"> A</w:t>
      </w:r>
      <w:r w:rsidR="00AC7F8F" w:rsidRPr="005C267A">
        <w:rPr>
          <w:rFonts w:asciiTheme="minorHAnsi" w:hAnsiTheme="minorHAnsi" w:cstheme="minorHAnsi"/>
          <w:szCs w:val="20"/>
        </w:rPr>
        <w:t>demás, deberá publicarse la información que se remite al congreso del Estado según el artículo 82 fracción I numeral 3.</w:t>
      </w:r>
      <w:r w:rsidR="004C7588" w:rsidRPr="005C267A">
        <w:rPr>
          <w:rFonts w:asciiTheme="minorHAnsi" w:hAnsiTheme="minorHAnsi" w:cstheme="minorHAnsi"/>
          <w:szCs w:val="20"/>
        </w:rPr>
        <w:t xml:space="preserve"> </w:t>
      </w:r>
      <w:r w:rsidR="004C7588" w:rsidRPr="005C267A">
        <w:rPr>
          <w:rFonts w:asciiTheme="minorHAnsi" w:hAnsiTheme="minorHAnsi" w:cstheme="minorHAnsi"/>
          <w:b/>
          <w:szCs w:val="20"/>
        </w:rPr>
        <w:t>ATENDIDA</w:t>
      </w:r>
    </w:p>
    <w:p w:rsidR="00634937" w:rsidRPr="005C267A" w:rsidRDefault="00634937" w:rsidP="00AC1217">
      <w:pPr>
        <w:pStyle w:val="Prrafodelista"/>
        <w:ind w:left="1068"/>
        <w:jc w:val="both"/>
        <w:rPr>
          <w:rFonts w:asciiTheme="minorHAnsi" w:hAnsiTheme="minorHAnsi" w:cstheme="minorHAnsi"/>
          <w:szCs w:val="20"/>
        </w:rPr>
      </w:pPr>
    </w:p>
    <w:p w:rsidR="00A3524D" w:rsidRPr="005C267A" w:rsidRDefault="00A3524D" w:rsidP="00AC1217">
      <w:pPr>
        <w:pStyle w:val="Prrafodelista"/>
        <w:ind w:left="1068"/>
        <w:jc w:val="both"/>
        <w:rPr>
          <w:rFonts w:asciiTheme="minorHAnsi" w:hAnsiTheme="minorHAnsi" w:cstheme="minorHAnsi"/>
          <w:szCs w:val="20"/>
        </w:rPr>
      </w:pPr>
    </w:p>
    <w:p w:rsidR="00A3524D" w:rsidRPr="005C267A" w:rsidRDefault="00A3524D" w:rsidP="00AC1217">
      <w:pPr>
        <w:pStyle w:val="Prrafodelista"/>
        <w:ind w:left="1068"/>
        <w:jc w:val="both"/>
        <w:rPr>
          <w:rFonts w:asciiTheme="minorHAnsi" w:hAnsiTheme="minorHAnsi" w:cstheme="minorHAnsi"/>
          <w:szCs w:val="20"/>
        </w:rPr>
      </w:pPr>
    </w:p>
    <w:p w:rsidR="00A3524D" w:rsidRPr="005C267A" w:rsidRDefault="00A3524D" w:rsidP="00A3524D">
      <w:pPr>
        <w:pStyle w:val="Sinespaciado"/>
        <w:jc w:val="both"/>
        <w:rPr>
          <w:sz w:val="18"/>
        </w:rPr>
      </w:pPr>
      <w:r w:rsidRPr="005C267A">
        <w:rPr>
          <w:b/>
          <w:sz w:val="18"/>
        </w:rPr>
        <w:t>*NOTA</w:t>
      </w:r>
      <w:r w:rsidRPr="005C267A">
        <w:rPr>
          <w:sz w:val="18"/>
        </w:rPr>
        <w:t>: con base en la Guía  Referencial  de  criterios  para  la  Interpretación  y  Evaluación  de  la  Información  Pública  de Oficio señalada en el artículo 11 de la Ley de Transparencia y Acceso a la Información Pública para el Estado de Baja California</w:t>
      </w:r>
      <w:r w:rsidR="001122D5" w:rsidRPr="005C267A">
        <w:rPr>
          <w:sz w:val="18"/>
        </w:rPr>
        <w:t>.</w:t>
      </w:r>
    </w:p>
    <w:p w:rsidR="001122D5" w:rsidRPr="005C267A" w:rsidRDefault="001122D5" w:rsidP="00A3524D">
      <w:pPr>
        <w:pStyle w:val="Sinespaciado"/>
        <w:jc w:val="both"/>
        <w:rPr>
          <w:sz w:val="18"/>
        </w:rPr>
      </w:pPr>
    </w:p>
    <w:p w:rsidR="00AC1217" w:rsidRPr="005C267A" w:rsidRDefault="00AC1217" w:rsidP="00AC1217">
      <w:pPr>
        <w:jc w:val="both"/>
        <w:rPr>
          <w:rFonts w:asciiTheme="minorHAnsi" w:hAnsiTheme="minorHAnsi" w:cstheme="minorHAnsi"/>
          <w:b/>
          <w:szCs w:val="20"/>
        </w:rPr>
      </w:pPr>
      <w:r w:rsidRPr="005C267A">
        <w:rPr>
          <w:rFonts w:asciiTheme="minorHAnsi" w:hAnsiTheme="minorHAnsi" w:cstheme="minorHAnsi"/>
          <w:b/>
          <w:szCs w:val="20"/>
        </w:rPr>
        <w:lastRenderedPageBreak/>
        <w:t>II.- Su estructura orgánica;</w:t>
      </w:r>
    </w:p>
    <w:p w:rsidR="00FA4143" w:rsidRPr="005C267A" w:rsidRDefault="00FA5DA5" w:rsidP="004C32B1">
      <w:pPr>
        <w:pStyle w:val="Prrafodelista"/>
        <w:numPr>
          <w:ilvl w:val="0"/>
          <w:numId w:val="20"/>
        </w:numPr>
        <w:jc w:val="both"/>
      </w:pPr>
      <w:r w:rsidRPr="005C267A">
        <w:t xml:space="preserve">Se recomienda </w:t>
      </w:r>
      <w:r w:rsidR="00FA689C" w:rsidRPr="005C267A">
        <w:t>incorporar</w:t>
      </w:r>
      <w:r w:rsidRPr="005C267A">
        <w:t xml:space="preserve"> la totalidad de </w:t>
      </w:r>
      <w:r w:rsidR="00FA689C" w:rsidRPr="005C267A">
        <w:t xml:space="preserve">organigramas </w:t>
      </w:r>
      <w:r w:rsidRPr="005C267A">
        <w:t xml:space="preserve">del </w:t>
      </w:r>
      <w:r w:rsidR="0007340F" w:rsidRPr="005C267A">
        <w:t>VI Ayuntamiento de Playas de Rosarito</w:t>
      </w:r>
      <w:r w:rsidRPr="005C267A">
        <w:t xml:space="preserve">, ya que se encontró que se omiten los de la </w:t>
      </w:r>
      <w:r w:rsidR="000D199C" w:rsidRPr="005C267A">
        <w:t>Dirección</w:t>
      </w:r>
      <w:r w:rsidR="00FA689C" w:rsidRPr="005C267A">
        <w:t xml:space="preserve"> de Obras y Servicios </w:t>
      </w:r>
      <w:r w:rsidR="000D199C" w:rsidRPr="005C267A">
        <w:t>Públicos</w:t>
      </w:r>
      <w:r w:rsidR="00FA689C" w:rsidRPr="005C267A">
        <w:t xml:space="preserve">, </w:t>
      </w:r>
      <w:r w:rsidR="000D199C" w:rsidRPr="005C267A">
        <w:t>Dirección</w:t>
      </w:r>
      <w:r w:rsidR="00FA689C" w:rsidRPr="005C267A">
        <w:t xml:space="preserve"> de </w:t>
      </w:r>
      <w:r w:rsidR="000D199C" w:rsidRPr="005C267A">
        <w:t>Planeación</w:t>
      </w:r>
      <w:r w:rsidR="00FA689C" w:rsidRPr="005C267A">
        <w:t xml:space="preserve"> y Catastro, </w:t>
      </w:r>
      <w:r w:rsidR="000D199C" w:rsidRPr="005C267A">
        <w:t>así</w:t>
      </w:r>
      <w:r w:rsidR="00FA689C" w:rsidRPr="005C267A">
        <w:t xml:space="preserve"> como la Secretaria General de Gobierno, Secretaria de Seguridad Publica, Transito y Transporte etc.</w:t>
      </w:r>
      <w:r w:rsidR="00D20DF8" w:rsidRPr="005C267A">
        <w:rPr>
          <w:rFonts w:asciiTheme="minorHAnsi" w:hAnsiTheme="minorHAnsi" w:cstheme="minorHAnsi"/>
          <w:b/>
          <w:szCs w:val="20"/>
        </w:rPr>
        <w:t xml:space="preserve"> ATENDIDA</w:t>
      </w:r>
    </w:p>
    <w:p w:rsidR="00F67716" w:rsidRPr="005C267A" w:rsidRDefault="00F67716" w:rsidP="00AC1217">
      <w:pPr>
        <w:jc w:val="both"/>
        <w:rPr>
          <w:rFonts w:asciiTheme="minorHAnsi" w:hAnsiTheme="minorHAnsi" w:cstheme="minorHAnsi"/>
          <w:sz w:val="18"/>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FA689C" w:rsidRPr="005C267A" w:rsidRDefault="00FA5DA5" w:rsidP="002E6385">
      <w:pPr>
        <w:pStyle w:val="Prrafodelista"/>
        <w:numPr>
          <w:ilvl w:val="0"/>
          <w:numId w:val="2"/>
        </w:numPr>
        <w:jc w:val="both"/>
        <w:rPr>
          <w:rFonts w:asciiTheme="minorHAnsi" w:hAnsiTheme="minorHAnsi" w:cstheme="minorHAnsi"/>
          <w:szCs w:val="20"/>
        </w:rPr>
      </w:pPr>
      <w:r w:rsidRPr="005C267A">
        <w:rPr>
          <w:rFonts w:asciiTheme="minorHAnsi" w:hAnsiTheme="minorHAnsi" w:cstheme="minorHAnsi"/>
          <w:szCs w:val="20"/>
        </w:rPr>
        <w:t xml:space="preserve">Se recomienda incorporar </w:t>
      </w:r>
      <w:r w:rsidR="00FA689C" w:rsidRPr="005C267A">
        <w:rPr>
          <w:rFonts w:asciiTheme="minorHAnsi" w:hAnsiTheme="minorHAnsi" w:cstheme="minorHAnsi"/>
          <w:szCs w:val="20"/>
        </w:rPr>
        <w:t xml:space="preserve">la </w:t>
      </w:r>
      <w:r w:rsidR="000D199C" w:rsidRPr="005C267A">
        <w:rPr>
          <w:rFonts w:asciiTheme="minorHAnsi" w:hAnsiTheme="minorHAnsi" w:cstheme="minorHAnsi"/>
          <w:szCs w:val="20"/>
        </w:rPr>
        <w:t>totalidad</w:t>
      </w:r>
      <w:r w:rsidR="00FA689C" w:rsidRPr="005C267A">
        <w:rPr>
          <w:rFonts w:asciiTheme="minorHAnsi" w:hAnsiTheme="minorHAnsi" w:cstheme="minorHAnsi"/>
          <w:szCs w:val="20"/>
        </w:rPr>
        <w:t xml:space="preserve"> de la </w:t>
      </w:r>
      <w:r w:rsidR="000D199C" w:rsidRPr="005C267A">
        <w:rPr>
          <w:rFonts w:asciiTheme="minorHAnsi" w:hAnsiTheme="minorHAnsi" w:cstheme="minorHAnsi"/>
          <w:szCs w:val="20"/>
        </w:rPr>
        <w:t>información</w:t>
      </w:r>
      <w:r w:rsidR="00FA689C" w:rsidRPr="005C267A">
        <w:rPr>
          <w:rFonts w:asciiTheme="minorHAnsi" w:hAnsiTheme="minorHAnsi" w:cstheme="minorHAnsi"/>
          <w:szCs w:val="20"/>
        </w:rPr>
        <w:t xml:space="preserve"> curricular de los servidores </w:t>
      </w:r>
      <w:r w:rsidR="000D199C" w:rsidRPr="005C267A">
        <w:rPr>
          <w:rFonts w:asciiTheme="minorHAnsi" w:hAnsiTheme="minorHAnsi" w:cstheme="minorHAnsi"/>
          <w:szCs w:val="20"/>
        </w:rPr>
        <w:t>públicos</w:t>
      </w:r>
      <w:r w:rsidR="00FA689C" w:rsidRPr="005C267A">
        <w:rPr>
          <w:rFonts w:asciiTheme="minorHAnsi" w:hAnsiTheme="minorHAnsi" w:cstheme="minorHAnsi"/>
          <w:szCs w:val="20"/>
        </w:rPr>
        <w:t xml:space="preserve">, de Presidencia, Catastro, </w:t>
      </w:r>
      <w:r w:rsidR="000D199C" w:rsidRPr="005C267A">
        <w:rPr>
          <w:rFonts w:asciiTheme="minorHAnsi" w:hAnsiTheme="minorHAnsi" w:cstheme="minorHAnsi"/>
          <w:szCs w:val="20"/>
        </w:rPr>
        <w:t>Comunicación</w:t>
      </w:r>
      <w:r w:rsidR="00FA689C" w:rsidRPr="005C267A">
        <w:rPr>
          <w:rFonts w:asciiTheme="minorHAnsi" w:hAnsiTheme="minorHAnsi" w:cstheme="minorHAnsi"/>
          <w:szCs w:val="20"/>
        </w:rPr>
        <w:t xml:space="preserve"> Social, Control Urbano, COPLADEM, </w:t>
      </w:r>
      <w:r w:rsidR="000D199C" w:rsidRPr="005C267A">
        <w:rPr>
          <w:rFonts w:asciiTheme="minorHAnsi" w:hAnsiTheme="minorHAnsi" w:cstheme="minorHAnsi"/>
          <w:szCs w:val="20"/>
        </w:rPr>
        <w:t>Dirección</w:t>
      </w:r>
      <w:r w:rsidR="00FA689C" w:rsidRPr="005C267A">
        <w:rPr>
          <w:rFonts w:asciiTheme="minorHAnsi" w:hAnsiTheme="minorHAnsi" w:cstheme="minorHAnsi"/>
          <w:szCs w:val="20"/>
        </w:rPr>
        <w:t xml:space="preserve"> Municipal de </w:t>
      </w:r>
      <w:r w:rsidR="000D199C" w:rsidRPr="005C267A">
        <w:rPr>
          <w:rFonts w:asciiTheme="minorHAnsi" w:hAnsiTheme="minorHAnsi" w:cstheme="minorHAnsi"/>
          <w:szCs w:val="20"/>
        </w:rPr>
        <w:t>Informática</w:t>
      </w:r>
      <w:r w:rsidR="00FA689C" w:rsidRPr="005C267A">
        <w:rPr>
          <w:rFonts w:asciiTheme="minorHAnsi" w:hAnsiTheme="minorHAnsi" w:cstheme="minorHAnsi"/>
          <w:szCs w:val="20"/>
        </w:rPr>
        <w:t xml:space="preserve">, </w:t>
      </w:r>
      <w:r w:rsidR="000D199C" w:rsidRPr="005C267A">
        <w:rPr>
          <w:rFonts w:asciiTheme="minorHAnsi" w:hAnsiTheme="minorHAnsi" w:cstheme="minorHAnsi"/>
          <w:szCs w:val="20"/>
        </w:rPr>
        <w:t>Instituto</w:t>
      </w:r>
      <w:r w:rsidR="00FA689C" w:rsidRPr="005C267A">
        <w:rPr>
          <w:rFonts w:asciiTheme="minorHAnsi" w:hAnsiTheme="minorHAnsi" w:cstheme="minorHAnsi"/>
          <w:szCs w:val="20"/>
        </w:rPr>
        <w:t xml:space="preserve"> de la Mujer, Obras Publicas, </w:t>
      </w:r>
      <w:r w:rsidR="000D199C" w:rsidRPr="005C267A">
        <w:rPr>
          <w:rFonts w:asciiTheme="minorHAnsi" w:hAnsiTheme="minorHAnsi" w:cstheme="minorHAnsi"/>
          <w:szCs w:val="20"/>
        </w:rPr>
        <w:t>Oficialía</w:t>
      </w:r>
      <w:r w:rsidR="00FA689C" w:rsidRPr="005C267A">
        <w:rPr>
          <w:rFonts w:asciiTheme="minorHAnsi" w:hAnsiTheme="minorHAnsi" w:cstheme="minorHAnsi"/>
          <w:szCs w:val="20"/>
        </w:rPr>
        <w:t xml:space="preserve"> Mayor, Registro Civil, </w:t>
      </w:r>
      <w:r w:rsidR="000D199C" w:rsidRPr="005C267A">
        <w:rPr>
          <w:rFonts w:asciiTheme="minorHAnsi" w:hAnsiTheme="minorHAnsi" w:cstheme="minorHAnsi"/>
          <w:szCs w:val="20"/>
        </w:rPr>
        <w:t>Regulación</w:t>
      </w:r>
      <w:r w:rsidR="00FA689C" w:rsidRPr="005C267A">
        <w:rPr>
          <w:rFonts w:asciiTheme="minorHAnsi" w:hAnsiTheme="minorHAnsi" w:cstheme="minorHAnsi"/>
          <w:szCs w:val="20"/>
        </w:rPr>
        <w:t xml:space="preserve"> Municipal, Relaciones Publicas, Secretaria de </w:t>
      </w:r>
      <w:r w:rsidR="000D199C" w:rsidRPr="005C267A">
        <w:rPr>
          <w:rFonts w:asciiTheme="minorHAnsi" w:hAnsiTheme="minorHAnsi" w:cstheme="minorHAnsi"/>
          <w:szCs w:val="20"/>
        </w:rPr>
        <w:t>Administración</w:t>
      </w:r>
      <w:r w:rsidR="00FA689C" w:rsidRPr="005C267A">
        <w:rPr>
          <w:rFonts w:asciiTheme="minorHAnsi" w:hAnsiTheme="minorHAnsi" w:cstheme="minorHAnsi"/>
          <w:szCs w:val="20"/>
        </w:rPr>
        <w:t xml:space="preserve"> y Finanzas, Secretaria de </w:t>
      </w:r>
      <w:r w:rsidR="000D199C" w:rsidRPr="005C267A">
        <w:rPr>
          <w:rFonts w:asciiTheme="minorHAnsi" w:hAnsiTheme="minorHAnsi" w:cstheme="minorHAnsi"/>
          <w:szCs w:val="20"/>
        </w:rPr>
        <w:t>Administración</w:t>
      </w:r>
      <w:r w:rsidR="00FA689C" w:rsidRPr="005C267A">
        <w:rPr>
          <w:rFonts w:asciiTheme="minorHAnsi" w:hAnsiTheme="minorHAnsi" w:cstheme="minorHAnsi"/>
          <w:szCs w:val="20"/>
        </w:rPr>
        <w:t xml:space="preserve"> Urbana, </w:t>
      </w:r>
      <w:r w:rsidR="000D199C" w:rsidRPr="005C267A">
        <w:rPr>
          <w:rFonts w:asciiTheme="minorHAnsi" w:hAnsiTheme="minorHAnsi" w:cstheme="minorHAnsi"/>
          <w:szCs w:val="20"/>
        </w:rPr>
        <w:t>Tesorería</w:t>
      </w:r>
      <w:r w:rsidR="00FA689C" w:rsidRPr="005C267A">
        <w:rPr>
          <w:rFonts w:asciiTheme="minorHAnsi" w:hAnsiTheme="minorHAnsi" w:cstheme="minorHAnsi"/>
          <w:szCs w:val="20"/>
        </w:rPr>
        <w:t xml:space="preserve"> </w:t>
      </w:r>
      <w:r w:rsidR="000D199C" w:rsidRPr="005C267A">
        <w:rPr>
          <w:rFonts w:asciiTheme="minorHAnsi" w:hAnsiTheme="minorHAnsi" w:cstheme="minorHAnsi"/>
          <w:szCs w:val="20"/>
        </w:rPr>
        <w:t>así</w:t>
      </w:r>
      <w:r w:rsidR="00FA689C" w:rsidRPr="005C267A">
        <w:rPr>
          <w:rFonts w:asciiTheme="minorHAnsi" w:hAnsiTheme="minorHAnsi" w:cstheme="minorHAnsi"/>
          <w:szCs w:val="20"/>
        </w:rPr>
        <w:t xml:space="preserve"> como</w:t>
      </w:r>
      <w:r w:rsidR="00E6498F" w:rsidRPr="005C267A">
        <w:rPr>
          <w:rFonts w:asciiTheme="minorHAnsi" w:hAnsiTheme="minorHAnsi" w:cstheme="minorHAnsi"/>
          <w:szCs w:val="20"/>
        </w:rPr>
        <w:t xml:space="preserve"> incorporar</w:t>
      </w:r>
      <w:r w:rsidR="00FA689C" w:rsidRPr="005C267A">
        <w:rPr>
          <w:rFonts w:asciiTheme="minorHAnsi" w:hAnsiTheme="minorHAnsi" w:cstheme="minorHAnsi"/>
          <w:szCs w:val="20"/>
        </w:rPr>
        <w:t xml:space="preserve"> un curricular para el </w:t>
      </w:r>
      <w:r w:rsidR="000D199C" w:rsidRPr="005C267A">
        <w:rPr>
          <w:rFonts w:asciiTheme="minorHAnsi" w:hAnsiTheme="minorHAnsi" w:cstheme="minorHAnsi"/>
          <w:szCs w:val="20"/>
        </w:rPr>
        <w:t>área</w:t>
      </w:r>
      <w:r w:rsidR="00FA689C" w:rsidRPr="005C267A">
        <w:rPr>
          <w:rFonts w:asciiTheme="minorHAnsi" w:hAnsiTheme="minorHAnsi" w:cstheme="minorHAnsi"/>
          <w:szCs w:val="20"/>
        </w:rPr>
        <w:t xml:space="preserve"> de </w:t>
      </w:r>
      <w:r w:rsidR="000D199C" w:rsidRPr="005C267A">
        <w:rPr>
          <w:rFonts w:asciiTheme="minorHAnsi" w:hAnsiTheme="minorHAnsi" w:cstheme="minorHAnsi"/>
          <w:szCs w:val="20"/>
        </w:rPr>
        <w:t>jurídico</w:t>
      </w:r>
      <w:r w:rsidR="00FA689C" w:rsidRPr="005C267A">
        <w:rPr>
          <w:rFonts w:asciiTheme="minorHAnsi" w:hAnsiTheme="minorHAnsi" w:cstheme="minorHAnsi"/>
          <w:szCs w:val="20"/>
        </w:rPr>
        <w:t xml:space="preserve">, </w:t>
      </w:r>
      <w:r w:rsidR="00E6498F" w:rsidRPr="005C267A">
        <w:rPr>
          <w:rFonts w:asciiTheme="minorHAnsi" w:hAnsiTheme="minorHAnsi" w:cstheme="minorHAnsi"/>
          <w:szCs w:val="20"/>
        </w:rPr>
        <w:t xml:space="preserve">En </w:t>
      </w:r>
      <w:r w:rsidR="00FA689C" w:rsidRPr="005C267A">
        <w:rPr>
          <w:rFonts w:asciiTheme="minorHAnsi" w:hAnsiTheme="minorHAnsi" w:cstheme="minorHAnsi"/>
          <w:szCs w:val="20"/>
        </w:rPr>
        <w:t xml:space="preserve">PRODEUR solo existe el curricular del Director se </w:t>
      </w:r>
      <w:r w:rsidR="00E6498F" w:rsidRPr="005C267A">
        <w:rPr>
          <w:rFonts w:asciiTheme="minorHAnsi" w:hAnsiTheme="minorHAnsi" w:cstheme="minorHAnsi"/>
          <w:szCs w:val="20"/>
        </w:rPr>
        <w:t xml:space="preserve">recomienda incorporar </w:t>
      </w:r>
      <w:r w:rsidR="00FA689C" w:rsidRPr="005C267A">
        <w:rPr>
          <w:rFonts w:asciiTheme="minorHAnsi" w:hAnsiTheme="minorHAnsi" w:cstheme="minorHAnsi"/>
          <w:szCs w:val="20"/>
        </w:rPr>
        <w:t xml:space="preserve">la de los jefes de departamento, para los regidores </w:t>
      </w:r>
      <w:r w:rsidR="00E6498F" w:rsidRPr="005C267A">
        <w:rPr>
          <w:rFonts w:asciiTheme="minorHAnsi" w:hAnsiTheme="minorHAnsi" w:cstheme="minorHAnsi"/>
          <w:szCs w:val="20"/>
        </w:rPr>
        <w:t xml:space="preserve">incorporar </w:t>
      </w:r>
      <w:r w:rsidR="00FA689C" w:rsidRPr="005C267A">
        <w:rPr>
          <w:rFonts w:asciiTheme="minorHAnsi" w:hAnsiTheme="minorHAnsi" w:cstheme="minorHAnsi"/>
          <w:szCs w:val="20"/>
        </w:rPr>
        <w:t xml:space="preserve">dos curriculares, Secretaria General </w:t>
      </w:r>
      <w:r w:rsidR="00E6498F" w:rsidRPr="005C267A">
        <w:rPr>
          <w:rFonts w:asciiTheme="minorHAnsi" w:hAnsiTheme="minorHAnsi" w:cstheme="minorHAnsi"/>
          <w:szCs w:val="20"/>
        </w:rPr>
        <w:t xml:space="preserve">incorporar </w:t>
      </w:r>
      <w:r w:rsidR="00FA689C" w:rsidRPr="005C267A">
        <w:rPr>
          <w:rFonts w:asciiTheme="minorHAnsi" w:hAnsiTheme="minorHAnsi" w:cstheme="minorHAnsi"/>
          <w:szCs w:val="20"/>
        </w:rPr>
        <w:t xml:space="preserve">2 </w:t>
      </w:r>
      <w:r w:rsidR="00E6498F" w:rsidRPr="005C267A">
        <w:rPr>
          <w:rFonts w:asciiTheme="minorHAnsi" w:hAnsiTheme="minorHAnsi" w:cstheme="minorHAnsi"/>
          <w:szCs w:val="20"/>
        </w:rPr>
        <w:t>curriculares</w:t>
      </w:r>
      <w:r w:rsidR="00FA689C" w:rsidRPr="005C267A">
        <w:rPr>
          <w:rFonts w:asciiTheme="minorHAnsi" w:hAnsiTheme="minorHAnsi" w:cstheme="minorHAnsi"/>
          <w:szCs w:val="20"/>
        </w:rPr>
        <w:t xml:space="preserve"> el de alcoholes y </w:t>
      </w:r>
      <w:r w:rsidR="000D199C" w:rsidRPr="005C267A">
        <w:rPr>
          <w:rFonts w:asciiTheme="minorHAnsi" w:hAnsiTheme="minorHAnsi" w:cstheme="minorHAnsi"/>
          <w:szCs w:val="20"/>
        </w:rPr>
        <w:t>Oficialía</w:t>
      </w:r>
      <w:r w:rsidR="00FA689C" w:rsidRPr="005C267A">
        <w:rPr>
          <w:rFonts w:asciiTheme="minorHAnsi" w:hAnsiTheme="minorHAnsi" w:cstheme="minorHAnsi"/>
          <w:szCs w:val="20"/>
        </w:rPr>
        <w:t xml:space="preserve"> conciliadora y calificadora , Sindicatura</w:t>
      </w:r>
      <w:r w:rsidR="00E6498F" w:rsidRPr="005C267A">
        <w:rPr>
          <w:rFonts w:asciiTheme="minorHAnsi" w:hAnsiTheme="minorHAnsi" w:cstheme="minorHAnsi"/>
          <w:szCs w:val="20"/>
        </w:rPr>
        <w:t xml:space="preserve"> incorporar </w:t>
      </w:r>
      <w:r w:rsidR="00FA689C" w:rsidRPr="005C267A">
        <w:rPr>
          <w:rFonts w:asciiTheme="minorHAnsi" w:hAnsiTheme="minorHAnsi" w:cstheme="minorHAnsi"/>
          <w:szCs w:val="20"/>
        </w:rPr>
        <w:t>2</w:t>
      </w:r>
      <w:r w:rsidR="00E6498F" w:rsidRPr="005C267A">
        <w:rPr>
          <w:rFonts w:asciiTheme="minorHAnsi" w:hAnsiTheme="minorHAnsi" w:cstheme="minorHAnsi"/>
          <w:szCs w:val="20"/>
        </w:rPr>
        <w:t xml:space="preserve"> curriculares</w:t>
      </w:r>
      <w:r w:rsidR="00FA689C" w:rsidRPr="005C267A">
        <w:rPr>
          <w:rFonts w:asciiTheme="minorHAnsi" w:hAnsiTheme="minorHAnsi" w:cstheme="minorHAnsi"/>
          <w:szCs w:val="20"/>
        </w:rPr>
        <w:t xml:space="preserve"> de responsabilidades y normatividad.  </w:t>
      </w:r>
      <w:r w:rsidR="000D199C" w:rsidRPr="005C267A">
        <w:rPr>
          <w:rFonts w:asciiTheme="minorHAnsi" w:hAnsiTheme="minorHAnsi" w:cstheme="minorHAnsi"/>
          <w:szCs w:val="20"/>
        </w:rPr>
        <w:t>así</w:t>
      </w:r>
      <w:r w:rsidR="00FA689C" w:rsidRPr="005C267A">
        <w:rPr>
          <w:rFonts w:asciiTheme="minorHAnsi" w:hAnsiTheme="minorHAnsi" w:cstheme="minorHAnsi"/>
          <w:szCs w:val="20"/>
        </w:rPr>
        <w:t xml:space="preserve"> como </w:t>
      </w:r>
      <w:r w:rsidR="000D199C" w:rsidRPr="005C267A">
        <w:rPr>
          <w:rFonts w:asciiTheme="minorHAnsi" w:hAnsiTheme="minorHAnsi" w:cstheme="minorHAnsi"/>
          <w:szCs w:val="20"/>
        </w:rPr>
        <w:t>también</w:t>
      </w:r>
      <w:r w:rsidR="00FA689C" w:rsidRPr="005C267A">
        <w:rPr>
          <w:rFonts w:asciiTheme="minorHAnsi" w:hAnsiTheme="minorHAnsi" w:cstheme="minorHAnsi"/>
          <w:szCs w:val="20"/>
        </w:rPr>
        <w:t xml:space="preserve"> </w:t>
      </w:r>
      <w:r w:rsidR="00E6498F" w:rsidRPr="005C267A">
        <w:rPr>
          <w:rFonts w:asciiTheme="minorHAnsi" w:hAnsiTheme="minorHAnsi" w:cstheme="minorHAnsi"/>
          <w:szCs w:val="20"/>
        </w:rPr>
        <w:t xml:space="preserve">incorporar </w:t>
      </w:r>
      <w:r w:rsidR="00FA689C" w:rsidRPr="005C267A">
        <w:rPr>
          <w:rFonts w:asciiTheme="minorHAnsi" w:hAnsiTheme="minorHAnsi" w:cstheme="minorHAnsi"/>
          <w:szCs w:val="20"/>
        </w:rPr>
        <w:t xml:space="preserve">los curriculares de todas las dependencias </w:t>
      </w:r>
      <w:r w:rsidR="000D199C" w:rsidRPr="005C267A">
        <w:rPr>
          <w:rFonts w:asciiTheme="minorHAnsi" w:hAnsiTheme="minorHAnsi" w:cstheme="minorHAnsi"/>
          <w:szCs w:val="20"/>
        </w:rPr>
        <w:t>Foráneas</w:t>
      </w:r>
      <w:r w:rsidR="00FA689C" w:rsidRPr="005C267A">
        <w:rPr>
          <w:rFonts w:asciiTheme="minorHAnsi" w:hAnsiTheme="minorHAnsi" w:cstheme="minorHAnsi"/>
          <w:szCs w:val="20"/>
        </w:rPr>
        <w:t xml:space="preserve">,  a </w:t>
      </w:r>
      <w:r w:rsidR="000D199C" w:rsidRPr="005C267A">
        <w:rPr>
          <w:rFonts w:asciiTheme="minorHAnsi" w:hAnsiTheme="minorHAnsi" w:cstheme="minorHAnsi"/>
          <w:szCs w:val="20"/>
        </w:rPr>
        <w:t>excepción</w:t>
      </w:r>
      <w:r w:rsidR="00FA689C" w:rsidRPr="005C267A">
        <w:rPr>
          <w:rFonts w:asciiTheme="minorHAnsi" w:hAnsiTheme="minorHAnsi" w:cstheme="minorHAnsi"/>
          <w:szCs w:val="20"/>
        </w:rPr>
        <w:t xml:space="preserve"> de </w:t>
      </w:r>
      <w:r w:rsidR="000D199C" w:rsidRPr="005C267A">
        <w:rPr>
          <w:rFonts w:asciiTheme="minorHAnsi" w:hAnsiTheme="minorHAnsi" w:cstheme="minorHAnsi"/>
          <w:szCs w:val="20"/>
        </w:rPr>
        <w:t>Protección</w:t>
      </w:r>
      <w:r w:rsidR="00FA689C" w:rsidRPr="005C267A">
        <w:rPr>
          <w:rFonts w:asciiTheme="minorHAnsi" w:hAnsiTheme="minorHAnsi" w:cstheme="minorHAnsi"/>
          <w:szCs w:val="20"/>
        </w:rPr>
        <w:t xml:space="preserve"> Civil que </w:t>
      </w:r>
      <w:r w:rsidR="000D199C" w:rsidRPr="005C267A">
        <w:rPr>
          <w:rFonts w:asciiTheme="minorHAnsi" w:hAnsiTheme="minorHAnsi" w:cstheme="minorHAnsi"/>
          <w:szCs w:val="20"/>
        </w:rPr>
        <w:t>solo cuenta</w:t>
      </w:r>
      <w:r w:rsidR="00FA689C" w:rsidRPr="005C267A">
        <w:rPr>
          <w:rFonts w:asciiTheme="minorHAnsi" w:hAnsiTheme="minorHAnsi" w:cstheme="minorHAnsi"/>
          <w:szCs w:val="20"/>
        </w:rPr>
        <w:t xml:space="preserve"> con un curricular del Director.</w:t>
      </w:r>
      <w:r w:rsidRPr="005C267A">
        <w:rPr>
          <w:rFonts w:asciiTheme="minorHAnsi" w:hAnsiTheme="minorHAnsi" w:cstheme="minorHAnsi"/>
          <w:szCs w:val="20"/>
        </w:rPr>
        <w:t xml:space="preserve"> T</w:t>
      </w:r>
      <w:r w:rsidR="000D199C" w:rsidRPr="005C267A">
        <w:rPr>
          <w:rFonts w:asciiTheme="minorHAnsi" w:hAnsiTheme="minorHAnsi" w:cstheme="minorHAnsi"/>
          <w:szCs w:val="20"/>
        </w:rPr>
        <w:t>ambién</w:t>
      </w:r>
      <w:r w:rsidR="00FA689C" w:rsidRPr="005C267A">
        <w:rPr>
          <w:rFonts w:asciiTheme="minorHAnsi" w:hAnsiTheme="minorHAnsi" w:cstheme="minorHAnsi"/>
          <w:szCs w:val="20"/>
        </w:rPr>
        <w:t xml:space="preserve"> se </w:t>
      </w:r>
      <w:r w:rsidR="00E6498F" w:rsidRPr="005C267A">
        <w:rPr>
          <w:rFonts w:asciiTheme="minorHAnsi" w:hAnsiTheme="minorHAnsi" w:cstheme="minorHAnsi"/>
          <w:szCs w:val="20"/>
        </w:rPr>
        <w:t>recomienda incorporar los curriculares de l</w:t>
      </w:r>
      <w:r w:rsidR="00FA689C" w:rsidRPr="005C267A">
        <w:rPr>
          <w:rFonts w:asciiTheme="minorHAnsi" w:hAnsiTheme="minorHAnsi" w:cstheme="minorHAnsi"/>
          <w:szCs w:val="20"/>
        </w:rPr>
        <w:t xml:space="preserve">as dependencias de Seguridad Publica, </w:t>
      </w:r>
      <w:r w:rsidR="000D199C" w:rsidRPr="005C267A">
        <w:rPr>
          <w:rFonts w:asciiTheme="minorHAnsi" w:hAnsiTheme="minorHAnsi" w:cstheme="minorHAnsi"/>
          <w:szCs w:val="20"/>
        </w:rPr>
        <w:t>Dirección</w:t>
      </w:r>
      <w:r w:rsidR="00FA689C" w:rsidRPr="005C267A">
        <w:rPr>
          <w:rFonts w:asciiTheme="minorHAnsi" w:hAnsiTheme="minorHAnsi" w:cstheme="minorHAnsi"/>
          <w:szCs w:val="20"/>
        </w:rPr>
        <w:t xml:space="preserve"> de Servicios </w:t>
      </w:r>
      <w:r w:rsidR="000D199C" w:rsidRPr="005C267A">
        <w:rPr>
          <w:rFonts w:asciiTheme="minorHAnsi" w:hAnsiTheme="minorHAnsi" w:cstheme="minorHAnsi"/>
          <w:szCs w:val="20"/>
        </w:rPr>
        <w:t>Médicos</w:t>
      </w:r>
      <w:r w:rsidR="00FA689C" w:rsidRPr="005C267A">
        <w:rPr>
          <w:rFonts w:asciiTheme="minorHAnsi" w:hAnsiTheme="minorHAnsi" w:cstheme="minorHAnsi"/>
          <w:szCs w:val="20"/>
        </w:rPr>
        <w:t xml:space="preserve"> y Transito y Transporte que hace </w:t>
      </w:r>
      <w:r w:rsidR="000D199C" w:rsidRPr="005C267A">
        <w:rPr>
          <w:rFonts w:asciiTheme="minorHAnsi" w:hAnsiTheme="minorHAnsi" w:cstheme="minorHAnsi"/>
          <w:szCs w:val="20"/>
        </w:rPr>
        <w:t>mención</w:t>
      </w:r>
      <w:r w:rsidR="00FA689C" w:rsidRPr="005C267A">
        <w:rPr>
          <w:rFonts w:asciiTheme="minorHAnsi" w:hAnsiTheme="minorHAnsi" w:cstheme="minorHAnsi"/>
          <w:szCs w:val="20"/>
        </w:rPr>
        <w:t xml:space="preserve"> en la </w:t>
      </w:r>
      <w:r w:rsidR="000D199C" w:rsidRPr="005C267A">
        <w:rPr>
          <w:rFonts w:asciiTheme="minorHAnsi" w:hAnsiTheme="minorHAnsi" w:cstheme="minorHAnsi"/>
          <w:szCs w:val="20"/>
        </w:rPr>
        <w:t>fracción</w:t>
      </w:r>
      <w:r w:rsidR="00FA689C" w:rsidRPr="005C267A">
        <w:rPr>
          <w:rFonts w:asciiTheme="minorHAnsi" w:hAnsiTheme="minorHAnsi" w:cstheme="minorHAnsi"/>
          <w:szCs w:val="20"/>
        </w:rPr>
        <w:t xml:space="preserve"> VI.</w:t>
      </w:r>
      <w:r w:rsidR="001314A4" w:rsidRPr="005C267A">
        <w:rPr>
          <w:rFonts w:asciiTheme="minorHAnsi" w:hAnsiTheme="minorHAnsi" w:cstheme="minorHAnsi"/>
          <w:szCs w:val="20"/>
        </w:rPr>
        <w:t xml:space="preserve"> </w:t>
      </w:r>
      <w:r w:rsidR="001314A4" w:rsidRPr="005C267A">
        <w:rPr>
          <w:rFonts w:asciiTheme="minorHAnsi" w:hAnsiTheme="minorHAnsi" w:cstheme="minorHAnsi"/>
          <w:b/>
          <w:szCs w:val="20"/>
        </w:rPr>
        <w:t>NO ATENDIDA</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 xml:space="preserve">IV.- Los servicios que ofrecen, los trámites, requisitos y formatos y, en su caso, el monto de los </w:t>
      </w:r>
      <w:bookmarkStart w:id="0" w:name="_GoBack"/>
      <w:bookmarkEnd w:id="0"/>
      <w:r w:rsidRPr="005C267A">
        <w:rPr>
          <w:rFonts w:asciiTheme="minorHAnsi" w:hAnsiTheme="minorHAnsi" w:cstheme="minorHAnsi"/>
          <w:b/>
          <w:szCs w:val="20"/>
        </w:rPr>
        <w:t>derechos para acceder a los mismos;</w:t>
      </w:r>
    </w:p>
    <w:p w:rsidR="00E6498F" w:rsidRPr="005C267A" w:rsidRDefault="006164D4" w:rsidP="002E6385">
      <w:pPr>
        <w:pStyle w:val="Prrafodelista"/>
        <w:numPr>
          <w:ilvl w:val="0"/>
          <w:numId w:val="3"/>
        </w:numPr>
        <w:jc w:val="both"/>
        <w:rPr>
          <w:rFonts w:asciiTheme="minorHAnsi" w:hAnsiTheme="minorHAnsi" w:cstheme="minorHAnsi"/>
          <w:szCs w:val="20"/>
        </w:rPr>
      </w:pPr>
      <w:r w:rsidRPr="005C267A">
        <w:rPr>
          <w:rFonts w:asciiTheme="minorHAnsi" w:hAnsiTheme="minorHAnsi" w:cstheme="minorHAnsi"/>
          <w:szCs w:val="20"/>
        </w:rPr>
        <w:t xml:space="preserve">Se recomienda incorporar en esta fracción </w:t>
      </w:r>
      <w:r w:rsidR="00FA689C" w:rsidRPr="005C267A">
        <w:rPr>
          <w:rFonts w:asciiTheme="minorHAnsi" w:hAnsiTheme="minorHAnsi" w:cstheme="minorHAnsi"/>
          <w:szCs w:val="20"/>
        </w:rPr>
        <w:t xml:space="preserve">los </w:t>
      </w:r>
      <w:r w:rsidR="00E6498F" w:rsidRPr="005C267A">
        <w:rPr>
          <w:rFonts w:asciiTheme="minorHAnsi" w:hAnsiTheme="minorHAnsi" w:cstheme="minorHAnsi"/>
          <w:szCs w:val="20"/>
        </w:rPr>
        <w:t>trámites</w:t>
      </w:r>
      <w:r w:rsidR="00FA689C" w:rsidRPr="005C267A">
        <w:rPr>
          <w:rFonts w:asciiTheme="minorHAnsi" w:hAnsiTheme="minorHAnsi" w:cstheme="minorHAnsi"/>
          <w:szCs w:val="20"/>
        </w:rPr>
        <w:t xml:space="preserve"> y servicios del Derecho de Acceso a la </w:t>
      </w:r>
      <w:r w:rsidR="000D199C" w:rsidRPr="005C267A">
        <w:rPr>
          <w:rFonts w:asciiTheme="minorHAnsi" w:hAnsiTheme="minorHAnsi" w:cstheme="minorHAnsi"/>
          <w:szCs w:val="20"/>
        </w:rPr>
        <w:t>Información</w:t>
      </w:r>
      <w:r w:rsidR="00FA689C" w:rsidRPr="005C267A">
        <w:rPr>
          <w:rFonts w:asciiTheme="minorHAnsi" w:hAnsiTheme="minorHAnsi" w:cstheme="minorHAnsi"/>
          <w:szCs w:val="20"/>
        </w:rPr>
        <w:t xml:space="preserve"> </w:t>
      </w:r>
      <w:r w:rsidR="0043199C" w:rsidRPr="005C267A">
        <w:rPr>
          <w:rFonts w:asciiTheme="minorHAnsi" w:hAnsiTheme="minorHAnsi" w:cstheme="minorHAnsi"/>
          <w:szCs w:val="20"/>
        </w:rPr>
        <w:t>Pública</w:t>
      </w:r>
      <w:r w:rsidR="00FA689C" w:rsidRPr="005C267A">
        <w:rPr>
          <w:rFonts w:asciiTheme="minorHAnsi" w:hAnsiTheme="minorHAnsi" w:cstheme="minorHAnsi"/>
          <w:szCs w:val="20"/>
        </w:rPr>
        <w:t xml:space="preserve"> y la </w:t>
      </w:r>
      <w:r w:rsidR="000D199C" w:rsidRPr="005C267A">
        <w:rPr>
          <w:rFonts w:asciiTheme="minorHAnsi" w:hAnsiTheme="minorHAnsi" w:cstheme="minorHAnsi"/>
          <w:szCs w:val="20"/>
        </w:rPr>
        <w:t>Protección</w:t>
      </w:r>
      <w:r w:rsidR="00FA689C" w:rsidRPr="005C267A">
        <w:rPr>
          <w:rFonts w:asciiTheme="minorHAnsi" w:hAnsiTheme="minorHAnsi" w:cstheme="minorHAnsi"/>
          <w:szCs w:val="20"/>
        </w:rPr>
        <w:t xml:space="preserve"> de Datos, tales como </w:t>
      </w:r>
      <w:r w:rsidR="000D199C" w:rsidRPr="005C267A">
        <w:rPr>
          <w:rFonts w:asciiTheme="minorHAnsi" w:hAnsiTheme="minorHAnsi" w:cstheme="minorHAnsi"/>
          <w:szCs w:val="20"/>
        </w:rPr>
        <w:t>orientación</w:t>
      </w:r>
      <w:r w:rsidR="00FA689C" w:rsidRPr="005C267A">
        <w:rPr>
          <w:rFonts w:asciiTheme="minorHAnsi" w:hAnsiTheme="minorHAnsi" w:cstheme="minorHAnsi"/>
          <w:szCs w:val="20"/>
        </w:rPr>
        <w:t xml:space="preserve"> </w:t>
      </w:r>
      <w:r w:rsidR="000D199C" w:rsidRPr="005C267A">
        <w:rPr>
          <w:rFonts w:asciiTheme="minorHAnsi" w:hAnsiTheme="minorHAnsi" w:cstheme="minorHAnsi"/>
          <w:szCs w:val="20"/>
        </w:rPr>
        <w:t>así</w:t>
      </w:r>
      <w:r w:rsidR="00FA689C" w:rsidRPr="005C267A">
        <w:rPr>
          <w:rFonts w:asciiTheme="minorHAnsi" w:hAnsiTheme="minorHAnsi" w:cstheme="minorHAnsi"/>
          <w:szCs w:val="20"/>
        </w:rPr>
        <w:t xml:space="preserve"> como publicar los </w:t>
      </w:r>
      <w:r w:rsidR="000D199C" w:rsidRPr="005C267A">
        <w:rPr>
          <w:rFonts w:asciiTheme="minorHAnsi" w:hAnsiTheme="minorHAnsi" w:cstheme="minorHAnsi"/>
          <w:szCs w:val="20"/>
        </w:rPr>
        <w:t>formatos</w:t>
      </w:r>
      <w:r w:rsidR="00FA689C" w:rsidRPr="005C267A">
        <w:rPr>
          <w:rFonts w:asciiTheme="minorHAnsi" w:hAnsiTheme="minorHAnsi" w:cstheme="minorHAnsi"/>
          <w:szCs w:val="20"/>
        </w:rPr>
        <w:t xml:space="preserve"> de solicitudes de acceso a la </w:t>
      </w:r>
      <w:r w:rsidR="000D199C" w:rsidRPr="005C267A">
        <w:rPr>
          <w:rFonts w:asciiTheme="minorHAnsi" w:hAnsiTheme="minorHAnsi" w:cstheme="minorHAnsi"/>
          <w:szCs w:val="20"/>
        </w:rPr>
        <w:t>información</w:t>
      </w:r>
      <w:r w:rsidR="00FA689C" w:rsidRPr="005C267A">
        <w:rPr>
          <w:rFonts w:asciiTheme="minorHAnsi" w:hAnsiTheme="minorHAnsi" w:cstheme="minorHAnsi"/>
          <w:szCs w:val="20"/>
        </w:rPr>
        <w:t xml:space="preserve"> y </w:t>
      </w:r>
      <w:r w:rsidR="000D199C" w:rsidRPr="005C267A">
        <w:rPr>
          <w:rFonts w:asciiTheme="minorHAnsi" w:hAnsiTheme="minorHAnsi" w:cstheme="minorHAnsi"/>
          <w:szCs w:val="20"/>
        </w:rPr>
        <w:t>solicitud</w:t>
      </w:r>
      <w:r w:rsidR="00FA689C" w:rsidRPr="005C267A">
        <w:rPr>
          <w:rFonts w:asciiTheme="minorHAnsi" w:hAnsiTheme="minorHAnsi" w:cstheme="minorHAnsi"/>
          <w:szCs w:val="20"/>
        </w:rPr>
        <w:t xml:space="preserve"> de derecho de acceso, </w:t>
      </w:r>
      <w:r w:rsidR="000D199C" w:rsidRPr="005C267A">
        <w:rPr>
          <w:rFonts w:asciiTheme="minorHAnsi" w:hAnsiTheme="minorHAnsi" w:cstheme="minorHAnsi"/>
          <w:szCs w:val="20"/>
        </w:rPr>
        <w:t>rectificación</w:t>
      </w:r>
      <w:r w:rsidR="00FA689C" w:rsidRPr="005C267A">
        <w:rPr>
          <w:rFonts w:asciiTheme="minorHAnsi" w:hAnsiTheme="minorHAnsi" w:cstheme="minorHAnsi"/>
          <w:szCs w:val="20"/>
        </w:rPr>
        <w:t xml:space="preserve">, </w:t>
      </w:r>
      <w:r w:rsidR="000D199C" w:rsidRPr="005C267A">
        <w:rPr>
          <w:rFonts w:asciiTheme="minorHAnsi" w:hAnsiTheme="minorHAnsi" w:cstheme="minorHAnsi"/>
          <w:szCs w:val="20"/>
        </w:rPr>
        <w:t>cancelación</w:t>
      </w:r>
      <w:r w:rsidR="00FA689C" w:rsidRPr="005C267A">
        <w:rPr>
          <w:rFonts w:asciiTheme="minorHAnsi" w:hAnsiTheme="minorHAnsi" w:cstheme="minorHAnsi"/>
          <w:szCs w:val="20"/>
        </w:rPr>
        <w:t xml:space="preserve"> y </w:t>
      </w:r>
      <w:r w:rsidR="000D199C" w:rsidRPr="005C267A">
        <w:rPr>
          <w:rFonts w:asciiTheme="minorHAnsi" w:hAnsiTheme="minorHAnsi" w:cstheme="minorHAnsi"/>
          <w:szCs w:val="20"/>
        </w:rPr>
        <w:t>oposición</w:t>
      </w:r>
      <w:r w:rsidR="00FA689C" w:rsidRPr="005C267A">
        <w:rPr>
          <w:rFonts w:asciiTheme="minorHAnsi" w:hAnsiTheme="minorHAnsi" w:cstheme="minorHAnsi"/>
          <w:szCs w:val="20"/>
        </w:rPr>
        <w:t xml:space="preserve"> de datos personales (ARCO)</w:t>
      </w:r>
      <w:r w:rsidR="00E6498F" w:rsidRPr="005C267A">
        <w:rPr>
          <w:rFonts w:asciiTheme="minorHAnsi" w:hAnsiTheme="minorHAnsi" w:cstheme="minorHAnsi"/>
          <w:szCs w:val="20"/>
        </w:rPr>
        <w:t>.</w:t>
      </w:r>
      <w:r w:rsidR="002A76C8" w:rsidRPr="005C267A">
        <w:rPr>
          <w:rFonts w:asciiTheme="minorHAnsi" w:hAnsiTheme="minorHAnsi" w:cstheme="minorHAnsi"/>
          <w:b/>
          <w:szCs w:val="20"/>
        </w:rPr>
        <w:t xml:space="preserve"> ATENDIDA</w:t>
      </w:r>
    </w:p>
    <w:p w:rsidR="00AC7F8F" w:rsidRPr="005C267A" w:rsidRDefault="00AC7F8F" w:rsidP="002E6385">
      <w:pPr>
        <w:pStyle w:val="Prrafodelista"/>
        <w:numPr>
          <w:ilvl w:val="0"/>
          <w:numId w:val="3"/>
        </w:numPr>
        <w:jc w:val="both"/>
        <w:rPr>
          <w:rFonts w:asciiTheme="minorHAnsi" w:hAnsiTheme="minorHAnsi" w:cstheme="minorHAnsi"/>
          <w:szCs w:val="20"/>
        </w:rPr>
      </w:pPr>
      <w:r w:rsidRPr="005C267A">
        <w:rPr>
          <w:rFonts w:asciiTheme="minorHAnsi" w:hAnsiTheme="minorHAnsi" w:cstheme="minorHAnsi"/>
          <w:szCs w:val="20"/>
        </w:rPr>
        <w:t xml:space="preserve">Se recomienda incorporar formatos de los servicios que ofrece VI Ayuntamiento. </w:t>
      </w:r>
      <w:r w:rsidR="002A76C8" w:rsidRPr="005C267A">
        <w:rPr>
          <w:rFonts w:asciiTheme="minorHAnsi" w:hAnsiTheme="minorHAnsi" w:cstheme="minorHAnsi"/>
          <w:b/>
          <w:szCs w:val="20"/>
        </w:rPr>
        <w:t>NO ATENDIDA</w:t>
      </w:r>
    </w:p>
    <w:p w:rsidR="00FA689C" w:rsidRPr="005C267A" w:rsidRDefault="00E6498F" w:rsidP="002E6385">
      <w:pPr>
        <w:pStyle w:val="Prrafodelista"/>
        <w:numPr>
          <w:ilvl w:val="0"/>
          <w:numId w:val="3"/>
        </w:numPr>
        <w:jc w:val="both"/>
        <w:rPr>
          <w:rFonts w:asciiTheme="minorHAnsi" w:hAnsiTheme="minorHAnsi" w:cstheme="minorHAnsi"/>
          <w:szCs w:val="20"/>
        </w:rPr>
      </w:pPr>
      <w:r w:rsidRPr="005C267A">
        <w:rPr>
          <w:rFonts w:asciiTheme="minorHAnsi" w:hAnsiTheme="minorHAnsi" w:cstheme="minorHAnsi"/>
          <w:szCs w:val="20"/>
        </w:rPr>
        <w:t xml:space="preserve">Se recomienda incorporar </w:t>
      </w:r>
      <w:r w:rsidR="00FA689C" w:rsidRPr="005C267A">
        <w:rPr>
          <w:rFonts w:asciiTheme="minorHAnsi" w:hAnsiTheme="minorHAnsi" w:cstheme="minorHAnsi"/>
          <w:szCs w:val="20"/>
        </w:rPr>
        <w:t xml:space="preserve">la totalidad de los </w:t>
      </w:r>
      <w:r w:rsidR="00AC7F8F" w:rsidRPr="005C267A">
        <w:rPr>
          <w:rFonts w:asciiTheme="minorHAnsi" w:hAnsiTheme="minorHAnsi" w:cstheme="minorHAnsi"/>
          <w:szCs w:val="20"/>
        </w:rPr>
        <w:t>trámites</w:t>
      </w:r>
      <w:r w:rsidR="00FA689C" w:rsidRPr="005C267A">
        <w:rPr>
          <w:rFonts w:asciiTheme="minorHAnsi" w:hAnsiTheme="minorHAnsi" w:cstheme="minorHAnsi"/>
          <w:szCs w:val="20"/>
        </w:rPr>
        <w:t xml:space="preserve"> los horarios y la </w:t>
      </w:r>
      <w:r w:rsidR="000D199C" w:rsidRPr="005C267A">
        <w:rPr>
          <w:rFonts w:asciiTheme="minorHAnsi" w:hAnsiTheme="minorHAnsi" w:cstheme="minorHAnsi"/>
          <w:szCs w:val="20"/>
        </w:rPr>
        <w:t>ubicación</w:t>
      </w:r>
      <w:r w:rsidR="00FA689C" w:rsidRPr="005C267A">
        <w:rPr>
          <w:rFonts w:asciiTheme="minorHAnsi" w:hAnsiTheme="minorHAnsi" w:cstheme="minorHAnsi"/>
          <w:szCs w:val="20"/>
        </w:rPr>
        <w:t xml:space="preserve"> de los sitios de </w:t>
      </w:r>
      <w:r w:rsidR="000D199C" w:rsidRPr="005C267A">
        <w:rPr>
          <w:rFonts w:asciiTheme="minorHAnsi" w:hAnsiTheme="minorHAnsi" w:cstheme="minorHAnsi"/>
          <w:szCs w:val="20"/>
        </w:rPr>
        <w:t>atención</w:t>
      </w:r>
      <w:r w:rsidR="00FA689C" w:rsidRPr="005C267A">
        <w:rPr>
          <w:rFonts w:asciiTheme="minorHAnsi" w:hAnsiTheme="minorHAnsi" w:cstheme="minorHAnsi"/>
          <w:szCs w:val="20"/>
        </w:rPr>
        <w:t xml:space="preserve"> al </w:t>
      </w:r>
      <w:r w:rsidR="000D199C" w:rsidRPr="005C267A">
        <w:rPr>
          <w:rFonts w:asciiTheme="minorHAnsi" w:hAnsiTheme="minorHAnsi" w:cstheme="minorHAnsi"/>
          <w:szCs w:val="20"/>
        </w:rPr>
        <w:t>público</w:t>
      </w:r>
      <w:r w:rsidR="00FA689C" w:rsidRPr="005C267A">
        <w:rPr>
          <w:rFonts w:asciiTheme="minorHAnsi" w:hAnsiTheme="minorHAnsi" w:cstheme="minorHAnsi"/>
          <w:szCs w:val="20"/>
        </w:rPr>
        <w:t>.</w:t>
      </w:r>
      <w:r w:rsidR="002A76C8" w:rsidRPr="005C267A">
        <w:rPr>
          <w:rFonts w:asciiTheme="minorHAnsi" w:hAnsiTheme="minorHAnsi" w:cstheme="minorHAnsi"/>
          <w:b/>
          <w:szCs w:val="20"/>
        </w:rPr>
        <w:t xml:space="preserve"> NO ATENDIDA</w:t>
      </w:r>
    </w:p>
    <w:p w:rsidR="006164D4" w:rsidRPr="005C267A" w:rsidRDefault="006164D4" w:rsidP="006164D4">
      <w:pPr>
        <w:pStyle w:val="Prrafodelista"/>
        <w:ind w:left="1068"/>
        <w:jc w:val="both"/>
        <w:rPr>
          <w:rFonts w:asciiTheme="minorHAnsi" w:hAnsiTheme="minorHAnsi" w:cstheme="minorHAnsi"/>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V.- Los informes de acceso a la información, que contengan cuando menos:</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lastRenderedPageBreak/>
        <w:t>a).- Número de solicitudes de información que les han sido presentadas;</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b).- Objeto de las solicitudes;</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c).- Solicitudes procesadas y respondidas, así como el número de aquellas que se encuentren pendientes; y</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d).- Las solicitudes que hayan sido denegadas y los fundamentos por lo que fueron desechadas.</w:t>
      </w:r>
    </w:p>
    <w:p w:rsidR="005B3623" w:rsidRPr="005C267A" w:rsidRDefault="005B3623" w:rsidP="002E6385">
      <w:pPr>
        <w:pStyle w:val="Prrafodelista"/>
        <w:numPr>
          <w:ilvl w:val="0"/>
          <w:numId w:val="4"/>
        </w:numPr>
        <w:jc w:val="both"/>
      </w:pPr>
      <w:r w:rsidRPr="005C267A">
        <w:t>Se recomienda dar a conocer el número total de solicitudes de información que les han sido presentadas (incluirse aquellas que fueron desechadas).</w:t>
      </w:r>
      <w:r w:rsidR="00DA50F9" w:rsidRPr="005C267A">
        <w:rPr>
          <w:rFonts w:asciiTheme="minorHAnsi" w:hAnsiTheme="minorHAnsi" w:cstheme="minorHAnsi"/>
          <w:b/>
          <w:szCs w:val="20"/>
        </w:rPr>
        <w:t xml:space="preserve"> ATENDIDA</w:t>
      </w:r>
    </w:p>
    <w:p w:rsidR="00DA50F9" w:rsidRPr="005C267A" w:rsidRDefault="005B3623" w:rsidP="00DA50F9">
      <w:pPr>
        <w:pStyle w:val="Prrafodelista"/>
        <w:numPr>
          <w:ilvl w:val="0"/>
          <w:numId w:val="1"/>
        </w:numPr>
        <w:jc w:val="both"/>
        <w:rPr>
          <w:rFonts w:asciiTheme="minorHAnsi" w:hAnsiTheme="minorHAnsi" w:cstheme="minorHAnsi"/>
          <w:szCs w:val="20"/>
        </w:rPr>
      </w:pPr>
      <w:r w:rsidRPr="005C267A">
        <w:t>Objeto de las solicitudes</w:t>
      </w:r>
      <w:r w:rsidR="009331C2" w:rsidRPr="005C267A">
        <w:t>. S</w:t>
      </w:r>
      <w:r w:rsidRPr="005C267A">
        <w:t>e recomienda utilizar la siguiente clasificación: apartado financiero, apartado regulatorio, y de toma de decisiones, apartado sobre la relación con la sociedad, apartado sobre la organización interna del sujeto obligado y apartado sobre información relevante e información específica o bien, los conceptos señalados en los artículos 11 y 13 al 21 de la LTAIPBC, datos personales y otros rubros generales.</w:t>
      </w:r>
      <w:r w:rsidR="00DA50F9" w:rsidRPr="005C267A">
        <w:t xml:space="preserve"> </w:t>
      </w:r>
      <w:r w:rsidR="0043199C">
        <w:t xml:space="preserve">                         </w:t>
      </w:r>
      <w:r w:rsidR="00DA50F9" w:rsidRPr="005C267A">
        <w:rPr>
          <w:rFonts w:asciiTheme="minorHAnsi" w:hAnsiTheme="minorHAnsi" w:cstheme="minorHAnsi"/>
          <w:b/>
          <w:szCs w:val="20"/>
        </w:rPr>
        <w:t>NO ATENDIDA</w:t>
      </w:r>
    </w:p>
    <w:p w:rsidR="005B3623" w:rsidRPr="005C267A" w:rsidRDefault="005B3623" w:rsidP="002E6385">
      <w:pPr>
        <w:pStyle w:val="Prrafodelista"/>
        <w:numPr>
          <w:ilvl w:val="0"/>
          <w:numId w:val="4"/>
        </w:numPr>
        <w:jc w:val="both"/>
      </w:pPr>
      <w:r w:rsidRPr="005C267A">
        <w:t>Número de solicitudes procesadas y respondidas (se incluyen las desechadas), así como el numero de aquellas que se encuentren pendientes de otorgar respuesta por estar dentro del término para ello o haberse ampliado el mismo.</w:t>
      </w:r>
      <w:r w:rsidR="00DA50F9" w:rsidRPr="005C267A">
        <w:rPr>
          <w:rFonts w:asciiTheme="minorHAnsi" w:hAnsiTheme="minorHAnsi" w:cstheme="minorHAnsi"/>
          <w:b/>
          <w:szCs w:val="20"/>
        </w:rPr>
        <w:t xml:space="preserve"> ATENDIDA</w:t>
      </w:r>
    </w:p>
    <w:p w:rsidR="00DA50F9" w:rsidRPr="005C267A" w:rsidRDefault="005B3623" w:rsidP="00DA50F9">
      <w:pPr>
        <w:pStyle w:val="Prrafodelista"/>
        <w:numPr>
          <w:ilvl w:val="0"/>
          <w:numId w:val="1"/>
        </w:numPr>
        <w:jc w:val="both"/>
        <w:rPr>
          <w:rFonts w:asciiTheme="minorHAnsi" w:hAnsiTheme="minorHAnsi" w:cstheme="minorHAnsi"/>
          <w:szCs w:val="20"/>
        </w:rPr>
      </w:pPr>
      <w:r w:rsidRPr="005C267A">
        <w:t>Listado de las solicitudes que hayan sido denegadas que deberá contener texto integro de la solicitud y los fundamentos legales por los que fueron desechadas.</w:t>
      </w:r>
      <w:r w:rsidR="00DA50F9" w:rsidRPr="005C267A">
        <w:rPr>
          <w:rFonts w:asciiTheme="minorHAnsi" w:hAnsiTheme="minorHAnsi" w:cstheme="minorHAnsi"/>
          <w:b/>
          <w:szCs w:val="20"/>
        </w:rPr>
        <w:t xml:space="preserve"> NO ATENDIDA</w:t>
      </w:r>
    </w:p>
    <w:p w:rsidR="00C776E9" w:rsidRPr="005C267A" w:rsidRDefault="00C776E9" w:rsidP="002E6385">
      <w:pPr>
        <w:pStyle w:val="Prrafodelista"/>
        <w:numPr>
          <w:ilvl w:val="0"/>
          <w:numId w:val="4"/>
        </w:numPr>
        <w:jc w:val="both"/>
      </w:pPr>
      <w:r w:rsidRPr="005C267A">
        <w:t xml:space="preserve">Se recomienda actualizar esta fracción de acuerdo a los plazos establecidos </w:t>
      </w:r>
      <w:r w:rsidR="00C87827" w:rsidRPr="005C267A">
        <w:t>en el artículo 12 de la LTAIPBC.</w:t>
      </w:r>
      <w:r w:rsidR="00DA50F9" w:rsidRPr="005C267A">
        <w:rPr>
          <w:rFonts w:asciiTheme="minorHAnsi" w:hAnsiTheme="minorHAnsi" w:cstheme="minorHAnsi"/>
          <w:b/>
          <w:szCs w:val="20"/>
        </w:rPr>
        <w:t xml:space="preserve"> ATENDIDA</w:t>
      </w:r>
    </w:p>
    <w:p w:rsidR="00DA50F9" w:rsidRPr="005C267A" w:rsidRDefault="00DA50F9" w:rsidP="00DA50F9">
      <w:pPr>
        <w:jc w:val="both"/>
      </w:pPr>
      <w:r w:rsidRPr="005C267A">
        <w:rPr>
          <w:b/>
          <w:u w:val="single"/>
        </w:rPr>
        <w:t>Nota:</w:t>
      </w:r>
      <w:r w:rsidRPr="005C267A">
        <w:t xml:space="preserve"> </w:t>
      </w:r>
      <w:r w:rsidR="0043199C">
        <w:t>E</w:t>
      </w:r>
      <w:r w:rsidRPr="005C267A">
        <w:t xml:space="preserve">l informe publicado en esta fracción no contiene los elementos requeridos en el texto de la misma. La información corresponde a los datos notificados al Órgano Garante con motivo del informe anual de acceso a la información señalado en el artículo 30 de la LTAIPBC y cuyo contenido se señala en el artículo 55 de la misma Ley. </w:t>
      </w:r>
    </w:p>
    <w:p w:rsidR="00DA50F9" w:rsidRPr="005C267A" w:rsidRDefault="00DA50F9" w:rsidP="00DA50F9">
      <w:pPr>
        <w:jc w:val="both"/>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A5975" w:rsidRPr="005C267A" w:rsidRDefault="00FA5975" w:rsidP="002E6385">
      <w:pPr>
        <w:pStyle w:val="Prrafodelista"/>
        <w:numPr>
          <w:ilvl w:val="0"/>
          <w:numId w:val="29"/>
        </w:numPr>
        <w:jc w:val="both"/>
        <w:rPr>
          <w:rFonts w:asciiTheme="minorHAnsi" w:hAnsiTheme="minorHAnsi" w:cstheme="minorHAnsi"/>
          <w:b/>
          <w:szCs w:val="20"/>
        </w:rPr>
      </w:pPr>
      <w:r w:rsidRPr="005C267A">
        <w:rPr>
          <w:rFonts w:asciiTheme="minorHAnsi" w:hAnsiTheme="minorHAnsi" w:cstheme="minorHAnsi"/>
          <w:szCs w:val="20"/>
        </w:rPr>
        <w:t>Se recomienda publicar información respecto a varios servidores públicos que se reportan en la fracción II de este mismo artículo.</w:t>
      </w:r>
      <w:r w:rsidR="004C1F2A" w:rsidRPr="005C267A">
        <w:rPr>
          <w:rFonts w:asciiTheme="minorHAnsi" w:hAnsiTheme="minorHAnsi" w:cstheme="minorHAnsi"/>
          <w:b/>
          <w:szCs w:val="20"/>
        </w:rPr>
        <w:t xml:space="preserve"> ATENDIDA</w:t>
      </w:r>
    </w:p>
    <w:p w:rsidR="0007340F" w:rsidRPr="005C267A" w:rsidRDefault="00FA5975" w:rsidP="002E6385">
      <w:pPr>
        <w:pStyle w:val="Prrafodelista"/>
        <w:numPr>
          <w:ilvl w:val="0"/>
          <w:numId w:val="29"/>
        </w:numPr>
        <w:jc w:val="both"/>
        <w:rPr>
          <w:rFonts w:asciiTheme="minorHAnsi" w:hAnsiTheme="minorHAnsi" w:cstheme="minorHAnsi"/>
          <w:b/>
          <w:szCs w:val="20"/>
        </w:rPr>
      </w:pPr>
      <w:r w:rsidRPr="005C267A">
        <w:rPr>
          <w:rFonts w:asciiTheme="minorHAnsi" w:hAnsiTheme="minorHAnsi" w:cstheme="minorHAnsi"/>
          <w:szCs w:val="20"/>
        </w:rPr>
        <w:t xml:space="preserve"> Se recomienda publicar la información como el correo electrónico y </w:t>
      </w:r>
      <w:r w:rsidR="0043199C" w:rsidRPr="005C267A">
        <w:rPr>
          <w:rFonts w:asciiTheme="minorHAnsi" w:hAnsiTheme="minorHAnsi" w:cstheme="minorHAnsi"/>
          <w:szCs w:val="20"/>
        </w:rPr>
        <w:t>número</w:t>
      </w:r>
      <w:r w:rsidRPr="005C267A">
        <w:rPr>
          <w:rFonts w:asciiTheme="minorHAnsi" w:hAnsiTheme="minorHAnsi" w:cstheme="minorHAnsi"/>
          <w:szCs w:val="20"/>
        </w:rPr>
        <w:t xml:space="preserve"> telefónico. </w:t>
      </w:r>
      <w:r w:rsidR="004C1F2A" w:rsidRPr="005C267A">
        <w:rPr>
          <w:rFonts w:asciiTheme="minorHAnsi" w:hAnsiTheme="minorHAnsi" w:cstheme="minorHAnsi"/>
          <w:b/>
          <w:szCs w:val="20"/>
        </w:rPr>
        <w:t>ATENDIDA</w:t>
      </w:r>
    </w:p>
    <w:p w:rsidR="00FA5FA4" w:rsidRPr="005C267A" w:rsidRDefault="00FA5FA4" w:rsidP="00FA5FA4">
      <w:pPr>
        <w:pStyle w:val="Prrafodelista"/>
        <w:ind w:left="1068"/>
        <w:jc w:val="both"/>
        <w:rPr>
          <w:rFonts w:asciiTheme="minorHAnsi" w:hAnsiTheme="minorHAnsi" w:cstheme="minorHAnsi"/>
          <w:b/>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07340F" w:rsidRPr="005C267A" w:rsidRDefault="00BC6FF3" w:rsidP="004C32B1">
      <w:pPr>
        <w:pStyle w:val="Prrafodelista"/>
        <w:numPr>
          <w:ilvl w:val="0"/>
          <w:numId w:val="28"/>
        </w:numPr>
        <w:tabs>
          <w:tab w:val="left" w:pos="426"/>
        </w:tabs>
        <w:jc w:val="both"/>
      </w:pPr>
      <w:r w:rsidRPr="005C267A">
        <w:t>Se recomienda publicar información sobre la totalidad de los servidores públicos del</w:t>
      </w:r>
      <w:r w:rsidR="0007340F" w:rsidRPr="005C267A">
        <w:t xml:space="preserve"> VI </w:t>
      </w:r>
      <w:r w:rsidRPr="005C267A">
        <w:t>Ayuntamiento</w:t>
      </w:r>
      <w:r w:rsidR="0007340F" w:rsidRPr="005C267A">
        <w:t xml:space="preserve"> de Playas de Rosarito,</w:t>
      </w:r>
      <w:r w:rsidRPr="005C267A">
        <w:t xml:space="preserve"> toda vez que se detect</w:t>
      </w:r>
      <w:r w:rsidR="00623120" w:rsidRPr="005C267A">
        <w:t>ó</w:t>
      </w:r>
      <w:r w:rsidRPr="005C267A">
        <w:t xml:space="preserve"> la omisión de publicar información referente a</w:t>
      </w:r>
      <w:r w:rsidR="0007340F" w:rsidRPr="005C267A">
        <w:t xml:space="preserve"> COPLADEM, INMUJER, DIF, PRODEUR ETC.</w:t>
      </w:r>
      <w:r w:rsidR="007B2189" w:rsidRPr="005C267A">
        <w:t xml:space="preserve"> </w:t>
      </w:r>
      <w:r w:rsidR="007B2189" w:rsidRPr="005C267A">
        <w:rPr>
          <w:rFonts w:asciiTheme="minorHAnsi" w:hAnsiTheme="minorHAnsi" w:cstheme="minorHAnsi"/>
          <w:b/>
          <w:szCs w:val="20"/>
        </w:rPr>
        <w:t>NO ATENDIDA</w:t>
      </w:r>
    </w:p>
    <w:p w:rsidR="00CB107B" w:rsidRPr="005C267A" w:rsidRDefault="00BC6FF3" w:rsidP="004C32B1">
      <w:pPr>
        <w:pStyle w:val="Prrafodelista"/>
        <w:numPr>
          <w:ilvl w:val="0"/>
          <w:numId w:val="28"/>
        </w:numPr>
        <w:tabs>
          <w:tab w:val="left" w:pos="426"/>
        </w:tabs>
        <w:jc w:val="both"/>
        <w:rPr>
          <w:rFonts w:asciiTheme="minorHAnsi" w:hAnsiTheme="minorHAnsi" w:cstheme="minorHAnsi"/>
          <w:b/>
          <w:szCs w:val="20"/>
        </w:rPr>
      </w:pPr>
      <w:r w:rsidRPr="005C267A">
        <w:t>S</w:t>
      </w:r>
      <w:r w:rsidR="00654029" w:rsidRPr="005C267A">
        <w:t>e</w:t>
      </w:r>
      <w:r w:rsidRPr="005C267A">
        <w:t xml:space="preserve"> recomienda incluir en esta fracción el  desglose sobre cualquier deducción, percepción, prestación y compensación en dinero o en especie que reciban con respecto al ejercicio de sus funciones. </w:t>
      </w:r>
      <w:r w:rsidR="007B2189" w:rsidRPr="005C267A">
        <w:rPr>
          <w:rFonts w:asciiTheme="minorHAnsi" w:hAnsiTheme="minorHAnsi" w:cstheme="minorHAnsi"/>
          <w:b/>
          <w:szCs w:val="20"/>
        </w:rPr>
        <w:t>NO ATENDIDA</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 xml:space="preserve">VIII.- Respecto del presupuesto de </w:t>
      </w:r>
      <w:r w:rsidR="0007340F" w:rsidRPr="005C267A">
        <w:rPr>
          <w:rFonts w:asciiTheme="minorHAnsi" w:hAnsiTheme="minorHAnsi" w:cstheme="minorHAnsi"/>
          <w:b/>
          <w:szCs w:val="20"/>
        </w:rPr>
        <w:t>egresos aprobados</w:t>
      </w:r>
      <w:r w:rsidRPr="005C267A">
        <w:rPr>
          <w:rFonts w:asciiTheme="minorHAnsi" w:hAnsiTheme="minorHAnsi" w:cstheme="minorHAnsi"/>
          <w:b/>
          <w:szCs w:val="20"/>
        </w:rPr>
        <w:t>, por programas, grupos y partidas de gastos, y los informes sobre su ejecución; así como de la situación financiera y en su caso, respecto a la deuda pública;</w:t>
      </w:r>
    </w:p>
    <w:p w:rsidR="005E4ED9" w:rsidRPr="005C267A" w:rsidRDefault="005E4ED9" w:rsidP="002E6385">
      <w:pPr>
        <w:pStyle w:val="Prrafodelista"/>
        <w:numPr>
          <w:ilvl w:val="0"/>
          <w:numId w:val="5"/>
        </w:numPr>
        <w:jc w:val="both"/>
        <w:rPr>
          <w:rFonts w:asciiTheme="minorHAnsi" w:hAnsiTheme="minorHAnsi" w:cstheme="minorHAnsi"/>
          <w:szCs w:val="20"/>
        </w:rPr>
      </w:pPr>
      <w:r w:rsidRPr="005C267A">
        <w:rPr>
          <w:rFonts w:asciiTheme="minorHAnsi" w:hAnsiTheme="minorHAnsi" w:cstheme="minorHAnsi"/>
          <w:szCs w:val="20"/>
        </w:rPr>
        <w:t>En términos del artículo 23 de la Ley de Presupuesto y ejercicio del Gasto Publico del Estado de Baja California, debe publicarse el presupuesto de egresos aprobado para el ejercicio fiscal en curso, el cual deberá de publicarse por programas</w:t>
      </w:r>
      <w:r w:rsidR="00D978D0" w:rsidRPr="005C267A">
        <w:rPr>
          <w:rFonts w:asciiTheme="minorHAnsi" w:hAnsiTheme="minorHAnsi" w:cstheme="minorHAnsi"/>
          <w:szCs w:val="20"/>
        </w:rPr>
        <w:t>.</w:t>
      </w:r>
      <w:r w:rsidR="006A05EA" w:rsidRPr="005C267A">
        <w:rPr>
          <w:rFonts w:asciiTheme="minorHAnsi" w:hAnsiTheme="minorHAnsi" w:cstheme="minorHAnsi"/>
          <w:szCs w:val="20"/>
        </w:rPr>
        <w:t xml:space="preserve">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r w:rsidRPr="005C267A">
        <w:rPr>
          <w:rFonts w:asciiTheme="minorHAnsi" w:hAnsiTheme="minorHAnsi" w:cstheme="minorHAnsi"/>
          <w:szCs w:val="20"/>
        </w:rPr>
        <w:t xml:space="preserve">    </w:t>
      </w:r>
      <w:r w:rsidR="0098323F" w:rsidRPr="005C267A">
        <w:rPr>
          <w:rFonts w:asciiTheme="minorHAnsi" w:hAnsiTheme="minorHAnsi" w:cstheme="minorHAnsi"/>
          <w:b/>
          <w:szCs w:val="20"/>
        </w:rPr>
        <w:t>ATENDIDA</w:t>
      </w:r>
    </w:p>
    <w:p w:rsidR="00FA4143" w:rsidRPr="005C267A" w:rsidRDefault="00FA4143" w:rsidP="002E6385">
      <w:pPr>
        <w:pStyle w:val="Prrafodelista"/>
        <w:numPr>
          <w:ilvl w:val="0"/>
          <w:numId w:val="5"/>
        </w:numPr>
        <w:jc w:val="both"/>
        <w:rPr>
          <w:rFonts w:asciiTheme="minorHAnsi" w:hAnsiTheme="minorHAnsi" w:cstheme="minorHAnsi"/>
          <w:b/>
          <w:szCs w:val="20"/>
        </w:rPr>
      </w:pPr>
      <w:r w:rsidRPr="005C267A">
        <w:rPr>
          <w:rFonts w:asciiTheme="minorHAnsi" w:hAnsiTheme="minorHAnsi" w:cstheme="minorHAnsi"/>
          <w:szCs w:val="20"/>
        </w:rPr>
        <w:t>Se deberán publicar los informes de ejecución del presupuesto</w:t>
      </w:r>
      <w:r w:rsidR="00F442ED" w:rsidRPr="005C267A">
        <w:rPr>
          <w:rFonts w:asciiTheme="minorHAnsi" w:hAnsiTheme="minorHAnsi" w:cstheme="minorHAnsi"/>
          <w:szCs w:val="20"/>
        </w:rPr>
        <w:t xml:space="preserve"> 2013</w:t>
      </w:r>
      <w:r w:rsidRPr="005C267A">
        <w:rPr>
          <w:rFonts w:asciiTheme="minorHAnsi" w:hAnsiTheme="minorHAnsi" w:cstheme="minorHAnsi"/>
          <w:szCs w:val="20"/>
        </w:rPr>
        <w:t xml:space="preserve"> los cuales equiva</w:t>
      </w:r>
      <w:r w:rsidRPr="005C267A">
        <w:t xml:space="preserve">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r w:rsidR="002A76C8" w:rsidRPr="005C267A">
        <w:rPr>
          <w:rFonts w:asciiTheme="minorHAnsi" w:hAnsiTheme="minorHAnsi" w:cstheme="minorHAnsi"/>
          <w:b/>
          <w:szCs w:val="20"/>
        </w:rPr>
        <w:t>NO ATENDIDA</w:t>
      </w:r>
    </w:p>
    <w:p w:rsidR="006A05EA" w:rsidRPr="005C267A" w:rsidRDefault="00783A1A" w:rsidP="002E6385">
      <w:pPr>
        <w:pStyle w:val="Prrafodelista"/>
        <w:numPr>
          <w:ilvl w:val="0"/>
          <w:numId w:val="5"/>
        </w:numPr>
        <w:jc w:val="both"/>
        <w:rPr>
          <w:rFonts w:asciiTheme="minorHAnsi" w:hAnsiTheme="minorHAnsi" w:cstheme="minorHAnsi"/>
          <w:b/>
          <w:szCs w:val="20"/>
        </w:rPr>
      </w:pPr>
      <w:r w:rsidRPr="005C267A">
        <w:rPr>
          <w:rFonts w:asciiTheme="minorHAnsi" w:hAnsiTheme="minorHAnsi" w:cstheme="minorHAnsi"/>
          <w:szCs w:val="20"/>
        </w:rPr>
        <w:t>S</w:t>
      </w:r>
      <w:r w:rsidR="007F4805" w:rsidRPr="005C267A">
        <w:rPr>
          <w:rFonts w:asciiTheme="minorHAnsi" w:hAnsiTheme="minorHAnsi" w:cstheme="minorHAnsi"/>
          <w:szCs w:val="20"/>
        </w:rPr>
        <w:t xml:space="preserve">e recomienda </w:t>
      </w:r>
      <w:r w:rsidRPr="005C267A">
        <w:rPr>
          <w:rFonts w:asciiTheme="minorHAnsi" w:hAnsiTheme="minorHAnsi" w:cstheme="minorHAnsi"/>
          <w:szCs w:val="20"/>
        </w:rPr>
        <w:t xml:space="preserve">publicar información respecto a la deuda pública. </w:t>
      </w:r>
      <w:r w:rsidR="0098323F" w:rsidRPr="005C267A">
        <w:rPr>
          <w:rFonts w:asciiTheme="minorHAnsi" w:hAnsiTheme="minorHAnsi" w:cstheme="minorHAnsi"/>
          <w:b/>
          <w:szCs w:val="20"/>
        </w:rPr>
        <w:t>ATENDIDA</w:t>
      </w:r>
    </w:p>
    <w:p w:rsidR="00940767" w:rsidRPr="005C267A" w:rsidRDefault="00940767" w:rsidP="00940767">
      <w:pPr>
        <w:pStyle w:val="Prrafodelista"/>
        <w:ind w:left="1068"/>
        <w:jc w:val="both"/>
        <w:rPr>
          <w:rFonts w:asciiTheme="minorHAnsi" w:hAnsiTheme="minorHAnsi" w:cstheme="minorHAnsi"/>
          <w:b/>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IX.- Las enajenaciones de bienes que realicen por cualquier título o acto, indicando los motivos, beneficiarios o adquirientes, y los montos de las operaciones;</w:t>
      </w:r>
    </w:p>
    <w:p w:rsidR="006A05EA" w:rsidRPr="005C267A" w:rsidRDefault="00FA4143" w:rsidP="00C254EA">
      <w:pPr>
        <w:jc w:val="both"/>
        <w:rPr>
          <w:rFonts w:asciiTheme="minorHAnsi" w:hAnsiTheme="minorHAnsi" w:cstheme="minorHAnsi"/>
          <w:szCs w:val="20"/>
        </w:rPr>
      </w:pPr>
      <w:r w:rsidRPr="005C267A">
        <w:rPr>
          <w:rFonts w:asciiTheme="minorHAnsi" w:hAnsiTheme="minorHAnsi" w:cstheme="minorHAnsi"/>
          <w:szCs w:val="20"/>
        </w:rPr>
        <w:t xml:space="preserve">Se </w:t>
      </w:r>
      <w:r w:rsidR="0007340F" w:rsidRPr="005C267A">
        <w:rPr>
          <w:rFonts w:asciiTheme="minorHAnsi" w:hAnsiTheme="minorHAnsi" w:cstheme="minorHAnsi"/>
          <w:szCs w:val="20"/>
        </w:rPr>
        <w:t xml:space="preserve">recomienda </w:t>
      </w:r>
      <w:r w:rsidR="00C254EA" w:rsidRPr="005C267A">
        <w:rPr>
          <w:rFonts w:asciiTheme="minorHAnsi" w:hAnsiTheme="minorHAnsi" w:cstheme="minorHAnsi"/>
          <w:szCs w:val="20"/>
        </w:rPr>
        <w:t>publicar i</w:t>
      </w:r>
      <w:r w:rsidR="00FA5975" w:rsidRPr="005C267A">
        <w:rPr>
          <w:rFonts w:asciiTheme="minorHAnsi" w:hAnsiTheme="minorHAnsi" w:cstheme="minorHAnsi"/>
          <w:szCs w:val="20"/>
        </w:rPr>
        <w:t xml:space="preserve">ncorporar información respecto </w:t>
      </w:r>
      <w:r w:rsidR="00776FE7" w:rsidRPr="005C267A">
        <w:rPr>
          <w:rFonts w:asciiTheme="minorHAnsi" w:hAnsiTheme="minorHAnsi" w:cstheme="minorHAnsi"/>
          <w:szCs w:val="20"/>
        </w:rPr>
        <w:t>a:</w:t>
      </w:r>
    </w:p>
    <w:p w:rsidR="00873F1F" w:rsidRPr="005C267A" w:rsidRDefault="00071B19" w:rsidP="004C32B1">
      <w:pPr>
        <w:pStyle w:val="Prrafodelista"/>
        <w:numPr>
          <w:ilvl w:val="0"/>
          <w:numId w:val="15"/>
        </w:numPr>
        <w:jc w:val="both"/>
        <w:rPr>
          <w:rFonts w:asciiTheme="minorHAnsi" w:hAnsiTheme="minorHAnsi" w:cstheme="minorHAnsi"/>
          <w:szCs w:val="20"/>
        </w:rPr>
      </w:pPr>
      <w:r w:rsidRPr="005C267A">
        <w:rPr>
          <w:rFonts w:asciiTheme="minorHAnsi" w:hAnsiTheme="minorHAnsi" w:cstheme="minorHAnsi"/>
          <w:szCs w:val="20"/>
        </w:rPr>
        <w:t>L</w:t>
      </w:r>
      <w:r w:rsidR="00873F1F" w:rsidRPr="005C267A">
        <w:rPr>
          <w:rFonts w:asciiTheme="minorHAnsi" w:hAnsiTheme="minorHAnsi" w:cstheme="minorHAnsi"/>
          <w:szCs w:val="20"/>
        </w:rPr>
        <w:t xml:space="preserve">os motivos, </w:t>
      </w:r>
      <w:r w:rsidR="000B3B75" w:rsidRPr="005C267A">
        <w:rPr>
          <w:rFonts w:asciiTheme="minorHAnsi" w:hAnsiTheme="minorHAnsi" w:cstheme="minorHAnsi"/>
          <w:b/>
          <w:szCs w:val="20"/>
        </w:rPr>
        <w:t>ATENDIDA</w:t>
      </w:r>
    </w:p>
    <w:p w:rsidR="00873F1F" w:rsidRPr="005C267A" w:rsidRDefault="000B3B75" w:rsidP="004C32B1">
      <w:pPr>
        <w:pStyle w:val="Prrafodelista"/>
        <w:numPr>
          <w:ilvl w:val="0"/>
          <w:numId w:val="15"/>
        </w:numPr>
        <w:jc w:val="both"/>
        <w:rPr>
          <w:rFonts w:asciiTheme="minorHAnsi" w:hAnsiTheme="minorHAnsi" w:cstheme="minorHAnsi"/>
          <w:szCs w:val="20"/>
        </w:rPr>
      </w:pPr>
      <w:r w:rsidRPr="005C267A">
        <w:rPr>
          <w:rFonts w:asciiTheme="minorHAnsi" w:hAnsiTheme="minorHAnsi" w:cstheme="minorHAnsi"/>
          <w:szCs w:val="20"/>
        </w:rPr>
        <w:t>Los montos de las operaciones.</w:t>
      </w:r>
      <w:r w:rsidRPr="005C267A">
        <w:rPr>
          <w:rFonts w:asciiTheme="minorHAnsi" w:hAnsiTheme="minorHAnsi" w:cstheme="minorHAnsi"/>
          <w:b/>
          <w:szCs w:val="20"/>
        </w:rPr>
        <w:t xml:space="preserve"> ATENDIDA</w:t>
      </w:r>
    </w:p>
    <w:p w:rsidR="0003568C" w:rsidRPr="005C267A" w:rsidRDefault="0003568C" w:rsidP="0003568C">
      <w:pPr>
        <w:pStyle w:val="Prrafodelista"/>
        <w:ind w:left="1068"/>
        <w:jc w:val="both"/>
        <w:rPr>
          <w:rFonts w:asciiTheme="minorHAnsi" w:hAnsiTheme="minorHAnsi" w:cstheme="minorHAnsi"/>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lastRenderedPageBreak/>
        <w:t>X.- Los permisos, concesiones y autorizaciones otorgadas, especificando sus titulares, concepto y vigencia;</w:t>
      </w:r>
    </w:p>
    <w:p w:rsidR="001F7257" w:rsidRPr="005C267A" w:rsidRDefault="00B516BF" w:rsidP="001F7257">
      <w:pPr>
        <w:pStyle w:val="Prrafodelista"/>
        <w:numPr>
          <w:ilvl w:val="0"/>
          <w:numId w:val="6"/>
        </w:numPr>
        <w:jc w:val="both"/>
        <w:rPr>
          <w:rFonts w:asciiTheme="minorHAnsi" w:hAnsiTheme="minorHAnsi" w:cstheme="minorHAnsi"/>
          <w:szCs w:val="20"/>
        </w:rPr>
      </w:pPr>
      <w:r w:rsidRPr="005C267A">
        <w:rPr>
          <w:rFonts w:asciiTheme="minorHAnsi" w:hAnsiTheme="minorHAnsi" w:cstheme="minorHAnsi"/>
          <w:szCs w:val="20"/>
        </w:rPr>
        <w:t xml:space="preserve">Se recomienda publicar  información en tres documentos  publicados en los cuales se omite incorporar los permisos, concesiones otorgadas. </w:t>
      </w:r>
      <w:r w:rsidR="00E511EF" w:rsidRPr="005C267A">
        <w:rPr>
          <w:rFonts w:asciiTheme="minorHAnsi" w:hAnsiTheme="minorHAnsi" w:cstheme="minorHAnsi"/>
          <w:b/>
          <w:szCs w:val="20"/>
        </w:rPr>
        <w:t>ATENDIDA</w:t>
      </w:r>
    </w:p>
    <w:p w:rsidR="0003568C" w:rsidRPr="005C267A" w:rsidRDefault="0003568C" w:rsidP="0003568C">
      <w:pPr>
        <w:pStyle w:val="Prrafodelista"/>
        <w:ind w:left="1068"/>
        <w:jc w:val="both"/>
        <w:rPr>
          <w:rFonts w:asciiTheme="minorHAnsi" w:hAnsiTheme="minorHAnsi" w:cstheme="minorHAnsi"/>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XI.- Los convenios celebrados con instituciones públicas o privadas;</w:t>
      </w:r>
    </w:p>
    <w:p w:rsidR="00A351E6" w:rsidRPr="005C267A" w:rsidRDefault="00A351E6" w:rsidP="004C32B1">
      <w:pPr>
        <w:pStyle w:val="Prrafodelista"/>
        <w:numPr>
          <w:ilvl w:val="0"/>
          <w:numId w:val="22"/>
        </w:numPr>
        <w:jc w:val="both"/>
        <w:rPr>
          <w:rFonts w:asciiTheme="minorHAnsi" w:hAnsiTheme="minorHAnsi" w:cstheme="minorHAnsi"/>
          <w:szCs w:val="20"/>
        </w:rPr>
      </w:pPr>
      <w:r w:rsidRPr="005C267A">
        <w:rPr>
          <w:rFonts w:asciiTheme="minorHAnsi" w:hAnsiTheme="minorHAnsi" w:cstheme="minorHAnsi"/>
          <w:szCs w:val="20"/>
        </w:rPr>
        <w:t xml:space="preserve">Se </w:t>
      </w:r>
      <w:r w:rsidR="0022079D" w:rsidRPr="005C267A">
        <w:rPr>
          <w:rFonts w:asciiTheme="minorHAnsi" w:hAnsiTheme="minorHAnsi" w:cstheme="minorHAnsi"/>
          <w:szCs w:val="20"/>
        </w:rPr>
        <w:t xml:space="preserve">recomienda publicar </w:t>
      </w:r>
      <w:r w:rsidR="0049316F" w:rsidRPr="005C267A">
        <w:rPr>
          <w:rFonts w:asciiTheme="minorHAnsi" w:hAnsiTheme="minorHAnsi" w:cstheme="minorHAnsi"/>
          <w:szCs w:val="20"/>
        </w:rPr>
        <w:t>la</w:t>
      </w:r>
      <w:r w:rsidRPr="005C267A">
        <w:rPr>
          <w:rFonts w:asciiTheme="minorHAnsi" w:hAnsiTheme="minorHAnsi" w:cstheme="minorHAnsi"/>
          <w:szCs w:val="20"/>
        </w:rPr>
        <w:t xml:space="preserve"> </w:t>
      </w:r>
      <w:r w:rsidR="006B27C2" w:rsidRPr="005C267A">
        <w:rPr>
          <w:rFonts w:asciiTheme="minorHAnsi" w:hAnsiTheme="minorHAnsi" w:cstheme="minorHAnsi"/>
          <w:szCs w:val="20"/>
        </w:rPr>
        <w:t>versión</w:t>
      </w:r>
      <w:r w:rsidRPr="005C267A">
        <w:rPr>
          <w:rFonts w:asciiTheme="minorHAnsi" w:hAnsiTheme="minorHAnsi" w:cstheme="minorHAnsi"/>
          <w:szCs w:val="20"/>
        </w:rPr>
        <w:t xml:space="preserve"> </w:t>
      </w:r>
      <w:r w:rsidR="0043199C" w:rsidRPr="005C267A">
        <w:rPr>
          <w:rFonts w:asciiTheme="minorHAnsi" w:hAnsiTheme="minorHAnsi" w:cstheme="minorHAnsi"/>
          <w:szCs w:val="20"/>
        </w:rPr>
        <w:t>pública</w:t>
      </w:r>
      <w:r w:rsidRPr="005C267A">
        <w:rPr>
          <w:rFonts w:asciiTheme="minorHAnsi" w:hAnsiTheme="minorHAnsi" w:cstheme="minorHAnsi"/>
          <w:szCs w:val="20"/>
        </w:rPr>
        <w:t xml:space="preserve"> de </w:t>
      </w:r>
      <w:r w:rsidR="0049316F" w:rsidRPr="005C267A">
        <w:rPr>
          <w:rFonts w:asciiTheme="minorHAnsi" w:hAnsiTheme="minorHAnsi" w:cstheme="minorHAnsi"/>
          <w:szCs w:val="20"/>
        </w:rPr>
        <w:t>l</w:t>
      </w:r>
      <w:r w:rsidRPr="005C267A">
        <w:rPr>
          <w:rFonts w:asciiTheme="minorHAnsi" w:hAnsiTheme="minorHAnsi" w:cstheme="minorHAnsi"/>
          <w:szCs w:val="20"/>
        </w:rPr>
        <w:t xml:space="preserve">os convenios celebrados con instituciones </w:t>
      </w:r>
      <w:r w:rsidR="006B27C2" w:rsidRPr="005C267A">
        <w:rPr>
          <w:rFonts w:asciiTheme="minorHAnsi" w:hAnsiTheme="minorHAnsi" w:cstheme="minorHAnsi"/>
          <w:szCs w:val="20"/>
        </w:rPr>
        <w:t>públicas</w:t>
      </w:r>
      <w:r w:rsidRPr="005C267A">
        <w:rPr>
          <w:rFonts w:asciiTheme="minorHAnsi" w:hAnsiTheme="minorHAnsi" w:cstheme="minorHAnsi"/>
          <w:szCs w:val="20"/>
        </w:rPr>
        <w:t xml:space="preserve"> o privadas.</w:t>
      </w:r>
      <w:r w:rsidR="0049316F" w:rsidRPr="005C267A">
        <w:rPr>
          <w:rFonts w:asciiTheme="minorHAnsi" w:hAnsiTheme="minorHAnsi" w:cstheme="minorHAnsi"/>
          <w:b/>
          <w:szCs w:val="20"/>
        </w:rPr>
        <w:t xml:space="preserve"> NO ATENDIDA</w:t>
      </w:r>
    </w:p>
    <w:p w:rsidR="007B2EB5" w:rsidRPr="005C267A" w:rsidRDefault="007B2EB5" w:rsidP="007B2EB5">
      <w:pPr>
        <w:pStyle w:val="Prrafodelista"/>
        <w:ind w:left="1068"/>
        <w:jc w:val="both"/>
        <w:rPr>
          <w:rFonts w:asciiTheme="minorHAnsi" w:hAnsiTheme="minorHAnsi" w:cstheme="minorHAnsi"/>
          <w:b/>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XII.- El padrón de proveedores;</w:t>
      </w:r>
    </w:p>
    <w:p w:rsidR="00A351E6" w:rsidRPr="005C267A" w:rsidRDefault="0022079D" w:rsidP="00904FAF">
      <w:pPr>
        <w:jc w:val="both"/>
        <w:rPr>
          <w:rFonts w:asciiTheme="minorHAnsi" w:hAnsiTheme="minorHAnsi" w:cstheme="minorHAnsi"/>
          <w:szCs w:val="20"/>
        </w:rPr>
      </w:pPr>
      <w:r w:rsidRPr="005C267A">
        <w:rPr>
          <w:rFonts w:asciiTheme="minorHAnsi" w:hAnsiTheme="minorHAnsi" w:cstheme="minorHAnsi"/>
          <w:szCs w:val="20"/>
        </w:rPr>
        <w:t>No se emiten recomendaciones respecto a  esta fracción.</w:t>
      </w:r>
    </w:p>
    <w:p w:rsidR="0003568C" w:rsidRPr="005C267A" w:rsidRDefault="0003568C" w:rsidP="0003568C">
      <w:pPr>
        <w:jc w:val="both"/>
        <w:rPr>
          <w:rFonts w:asciiTheme="minorHAnsi" w:hAnsiTheme="minorHAnsi" w:cstheme="minorHAnsi"/>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XIII.- El padrón inmobiliario y el vehicular;</w:t>
      </w:r>
    </w:p>
    <w:p w:rsidR="0022079D" w:rsidRPr="005C267A" w:rsidRDefault="008A2BB9" w:rsidP="004C32B1">
      <w:pPr>
        <w:pStyle w:val="Prrafodelista"/>
        <w:numPr>
          <w:ilvl w:val="0"/>
          <w:numId w:val="7"/>
        </w:numPr>
        <w:jc w:val="both"/>
        <w:rPr>
          <w:rFonts w:asciiTheme="minorHAnsi" w:hAnsiTheme="minorHAnsi" w:cstheme="minorHAnsi"/>
          <w:szCs w:val="20"/>
        </w:rPr>
      </w:pPr>
      <w:r w:rsidRPr="005C267A">
        <w:rPr>
          <w:rFonts w:asciiTheme="minorHAnsi" w:hAnsiTheme="minorHAnsi" w:cstheme="minorHAnsi"/>
          <w:szCs w:val="20"/>
        </w:rPr>
        <w:t xml:space="preserve">Con respecto al padrón inmobiliario se recomienda </w:t>
      </w:r>
      <w:r w:rsidR="0022079D" w:rsidRPr="005C267A">
        <w:rPr>
          <w:rFonts w:asciiTheme="minorHAnsi" w:hAnsiTheme="minorHAnsi" w:cstheme="minorHAnsi"/>
          <w:szCs w:val="20"/>
        </w:rPr>
        <w:t>publicar información sobre</w:t>
      </w:r>
      <w:r w:rsidR="00BA38EE" w:rsidRPr="005C267A">
        <w:rPr>
          <w:rFonts w:asciiTheme="minorHAnsi" w:hAnsiTheme="minorHAnsi" w:cstheme="minorHAnsi"/>
          <w:szCs w:val="20"/>
        </w:rPr>
        <w:t xml:space="preserve"> el d</w:t>
      </w:r>
      <w:r w:rsidR="00131189" w:rsidRPr="005C267A">
        <w:rPr>
          <w:rFonts w:asciiTheme="minorHAnsi" w:hAnsiTheme="minorHAnsi" w:cstheme="minorHAnsi"/>
          <w:szCs w:val="20"/>
        </w:rPr>
        <w:t xml:space="preserve">omicilio (calle, </w:t>
      </w:r>
      <w:r w:rsidR="0022079D" w:rsidRPr="005C267A">
        <w:rPr>
          <w:rFonts w:asciiTheme="minorHAnsi" w:hAnsiTheme="minorHAnsi" w:cstheme="minorHAnsi"/>
          <w:szCs w:val="20"/>
        </w:rPr>
        <w:t>número</w:t>
      </w:r>
      <w:r w:rsidR="00131189" w:rsidRPr="005C267A">
        <w:rPr>
          <w:rFonts w:asciiTheme="minorHAnsi" w:hAnsiTheme="minorHAnsi" w:cstheme="minorHAnsi"/>
          <w:szCs w:val="20"/>
        </w:rPr>
        <w:t>, colonia, ciudad, código postal)</w:t>
      </w:r>
      <w:r w:rsidR="0022079D" w:rsidRPr="005C267A">
        <w:rPr>
          <w:rFonts w:asciiTheme="minorHAnsi" w:hAnsiTheme="minorHAnsi" w:cstheme="minorHAnsi"/>
          <w:szCs w:val="20"/>
        </w:rPr>
        <w:t>.</w:t>
      </w:r>
      <w:r w:rsidR="000B5CC0" w:rsidRPr="005C267A">
        <w:rPr>
          <w:rFonts w:asciiTheme="minorHAnsi" w:hAnsiTheme="minorHAnsi" w:cstheme="minorHAnsi"/>
          <w:b/>
          <w:szCs w:val="20"/>
        </w:rPr>
        <w:t xml:space="preserve"> </w:t>
      </w:r>
      <w:r w:rsidR="007C5344" w:rsidRPr="005C267A">
        <w:rPr>
          <w:rFonts w:asciiTheme="minorHAnsi" w:hAnsiTheme="minorHAnsi" w:cstheme="minorHAnsi"/>
          <w:b/>
          <w:szCs w:val="20"/>
        </w:rPr>
        <w:t xml:space="preserve">NO </w:t>
      </w:r>
      <w:r w:rsidR="000B5CC0" w:rsidRPr="005C267A">
        <w:rPr>
          <w:rFonts w:asciiTheme="minorHAnsi" w:hAnsiTheme="minorHAnsi" w:cstheme="minorHAnsi"/>
          <w:b/>
          <w:szCs w:val="20"/>
        </w:rPr>
        <w:t>ATENDIDA</w:t>
      </w:r>
    </w:p>
    <w:p w:rsidR="00BA38EE" w:rsidRPr="005C267A" w:rsidRDefault="00131189" w:rsidP="003D6A15">
      <w:pPr>
        <w:jc w:val="both"/>
        <w:rPr>
          <w:rFonts w:asciiTheme="minorHAnsi" w:hAnsiTheme="minorHAnsi" w:cstheme="minorHAnsi"/>
          <w:szCs w:val="20"/>
        </w:rPr>
      </w:pPr>
      <w:r w:rsidRPr="005C267A">
        <w:rPr>
          <w:rFonts w:asciiTheme="minorHAnsi" w:hAnsiTheme="minorHAnsi" w:cstheme="minorHAnsi"/>
          <w:szCs w:val="20"/>
        </w:rPr>
        <w:t xml:space="preserve">Con respecto al padrón vehicular </w:t>
      </w:r>
      <w:r w:rsidR="004A36CC" w:rsidRPr="005C267A">
        <w:rPr>
          <w:rFonts w:asciiTheme="minorHAnsi" w:hAnsiTheme="minorHAnsi" w:cstheme="minorHAnsi"/>
          <w:szCs w:val="20"/>
        </w:rPr>
        <w:t xml:space="preserve">se recomienda </w:t>
      </w:r>
      <w:r w:rsidRPr="005C267A">
        <w:rPr>
          <w:rFonts w:asciiTheme="minorHAnsi" w:hAnsiTheme="minorHAnsi" w:cstheme="minorHAnsi"/>
          <w:szCs w:val="20"/>
        </w:rPr>
        <w:t xml:space="preserve"> publicar</w:t>
      </w:r>
      <w:r w:rsidR="004A36CC" w:rsidRPr="005C267A">
        <w:rPr>
          <w:rFonts w:asciiTheme="minorHAnsi" w:hAnsiTheme="minorHAnsi" w:cstheme="minorHAnsi"/>
          <w:szCs w:val="20"/>
        </w:rPr>
        <w:t xml:space="preserve"> información</w:t>
      </w:r>
      <w:r w:rsidR="00BA38EE" w:rsidRPr="005C267A">
        <w:rPr>
          <w:rFonts w:asciiTheme="minorHAnsi" w:hAnsiTheme="minorHAnsi" w:cstheme="minorHAnsi"/>
          <w:szCs w:val="20"/>
        </w:rPr>
        <w:t xml:space="preserve"> adicional referente a:</w:t>
      </w:r>
    </w:p>
    <w:p w:rsidR="00FD326B" w:rsidRPr="005C267A" w:rsidRDefault="00FD326B" w:rsidP="00BA38EE">
      <w:pPr>
        <w:pStyle w:val="Prrafodelista"/>
        <w:numPr>
          <w:ilvl w:val="0"/>
          <w:numId w:val="21"/>
        </w:numPr>
        <w:jc w:val="both"/>
        <w:rPr>
          <w:rFonts w:asciiTheme="minorHAnsi" w:hAnsiTheme="minorHAnsi" w:cstheme="minorHAnsi"/>
          <w:vanish/>
          <w:szCs w:val="20"/>
        </w:rPr>
      </w:pPr>
    </w:p>
    <w:p w:rsidR="00915893" w:rsidRPr="005C267A" w:rsidRDefault="00131189" w:rsidP="00915893">
      <w:pPr>
        <w:pStyle w:val="Prrafodelista"/>
        <w:numPr>
          <w:ilvl w:val="0"/>
          <w:numId w:val="22"/>
        </w:numPr>
        <w:jc w:val="both"/>
        <w:rPr>
          <w:rFonts w:asciiTheme="minorHAnsi" w:hAnsiTheme="minorHAnsi" w:cstheme="minorHAnsi"/>
          <w:szCs w:val="20"/>
        </w:rPr>
      </w:pPr>
      <w:r w:rsidRPr="005C267A">
        <w:rPr>
          <w:rFonts w:asciiTheme="minorHAnsi" w:hAnsiTheme="minorHAnsi" w:cstheme="minorHAnsi"/>
          <w:szCs w:val="20"/>
        </w:rPr>
        <w:t>Puesto del funcionario al que se encuentra asignado</w:t>
      </w:r>
      <w:r w:rsidR="0022079D" w:rsidRPr="005C267A">
        <w:rPr>
          <w:rFonts w:asciiTheme="minorHAnsi" w:hAnsiTheme="minorHAnsi" w:cstheme="minorHAnsi"/>
          <w:szCs w:val="20"/>
        </w:rPr>
        <w:t>.</w:t>
      </w:r>
      <w:r w:rsidR="00915893" w:rsidRPr="005C267A">
        <w:rPr>
          <w:rFonts w:asciiTheme="minorHAnsi" w:hAnsiTheme="minorHAnsi" w:cstheme="minorHAnsi"/>
          <w:b/>
          <w:szCs w:val="20"/>
        </w:rPr>
        <w:t xml:space="preserve"> NO ATENDIDA</w:t>
      </w:r>
    </w:p>
    <w:p w:rsidR="00915893" w:rsidRPr="005C267A" w:rsidRDefault="00131189" w:rsidP="00915893">
      <w:pPr>
        <w:pStyle w:val="Prrafodelista"/>
        <w:numPr>
          <w:ilvl w:val="0"/>
          <w:numId w:val="22"/>
        </w:numPr>
        <w:jc w:val="both"/>
        <w:rPr>
          <w:rFonts w:asciiTheme="minorHAnsi" w:hAnsiTheme="minorHAnsi" w:cstheme="minorHAnsi"/>
          <w:szCs w:val="20"/>
        </w:rPr>
      </w:pPr>
      <w:r w:rsidRPr="005C267A">
        <w:rPr>
          <w:rFonts w:asciiTheme="minorHAnsi" w:hAnsiTheme="minorHAnsi" w:cstheme="minorHAnsi"/>
          <w:szCs w:val="20"/>
        </w:rPr>
        <w:t>Municipio donde se encuentra asignado el vehículo</w:t>
      </w:r>
      <w:r w:rsidR="00336745" w:rsidRPr="005C267A">
        <w:rPr>
          <w:rFonts w:asciiTheme="minorHAnsi" w:hAnsiTheme="minorHAnsi" w:cstheme="minorHAnsi"/>
          <w:szCs w:val="20"/>
        </w:rPr>
        <w:t>.</w:t>
      </w:r>
      <w:r w:rsidR="00915893" w:rsidRPr="005C267A">
        <w:rPr>
          <w:rFonts w:asciiTheme="minorHAnsi" w:hAnsiTheme="minorHAnsi" w:cstheme="minorHAnsi"/>
          <w:b/>
          <w:szCs w:val="20"/>
        </w:rPr>
        <w:t xml:space="preserve"> NO ATENDIDA</w:t>
      </w:r>
    </w:p>
    <w:p w:rsidR="0003568C" w:rsidRPr="005C267A" w:rsidRDefault="0003568C" w:rsidP="0003568C">
      <w:pPr>
        <w:pStyle w:val="Prrafodelista"/>
        <w:ind w:left="1068"/>
        <w:jc w:val="both"/>
        <w:rPr>
          <w:rFonts w:asciiTheme="minorHAnsi" w:hAnsiTheme="minorHAnsi" w:cstheme="minorHAnsi"/>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XIV.- Las resoluciones de los procedimientos de responsabilidad administrativa, una vez que hayan causado estado;</w:t>
      </w:r>
    </w:p>
    <w:p w:rsidR="00D82AD9" w:rsidRPr="005C267A" w:rsidRDefault="000A65B9" w:rsidP="003D6A15">
      <w:pPr>
        <w:jc w:val="both"/>
        <w:rPr>
          <w:rFonts w:asciiTheme="minorHAnsi" w:hAnsiTheme="minorHAnsi" w:cstheme="minorHAnsi"/>
          <w:szCs w:val="20"/>
        </w:rPr>
      </w:pPr>
      <w:r w:rsidRPr="005C267A">
        <w:rPr>
          <w:rFonts w:asciiTheme="minorHAnsi" w:hAnsiTheme="minorHAnsi" w:cstheme="minorHAnsi"/>
          <w:szCs w:val="20"/>
        </w:rPr>
        <w:t>Se recomienda incorporar l</w:t>
      </w:r>
      <w:r w:rsidR="00C87827" w:rsidRPr="005C267A">
        <w:rPr>
          <w:rFonts w:asciiTheme="minorHAnsi" w:hAnsiTheme="minorHAnsi" w:cstheme="minorHAnsi"/>
          <w:szCs w:val="20"/>
        </w:rPr>
        <w:t xml:space="preserve">os siguientes </w:t>
      </w:r>
      <w:r w:rsidR="00BA38EE" w:rsidRPr="005C267A">
        <w:rPr>
          <w:rFonts w:asciiTheme="minorHAnsi" w:hAnsiTheme="minorHAnsi" w:cstheme="minorHAnsi"/>
          <w:szCs w:val="20"/>
        </w:rPr>
        <w:t xml:space="preserve"> datos </w:t>
      </w:r>
      <w:r w:rsidRPr="005C267A">
        <w:rPr>
          <w:rFonts w:asciiTheme="minorHAnsi" w:hAnsiTheme="minorHAnsi" w:cstheme="minorHAnsi"/>
          <w:szCs w:val="20"/>
        </w:rPr>
        <w:t>a las resoluciones</w:t>
      </w:r>
      <w:r w:rsidR="00BA38EE" w:rsidRPr="005C267A">
        <w:rPr>
          <w:rFonts w:asciiTheme="minorHAnsi" w:hAnsiTheme="minorHAnsi" w:cstheme="minorHAnsi"/>
          <w:szCs w:val="20"/>
        </w:rPr>
        <w:t>:</w:t>
      </w:r>
    </w:p>
    <w:p w:rsidR="006665E6" w:rsidRPr="005C267A" w:rsidRDefault="00BA38EE" w:rsidP="004C32B1">
      <w:pPr>
        <w:pStyle w:val="Prrafodelista"/>
        <w:numPr>
          <w:ilvl w:val="0"/>
          <w:numId w:val="8"/>
        </w:numPr>
        <w:jc w:val="both"/>
        <w:rPr>
          <w:rFonts w:asciiTheme="minorHAnsi" w:hAnsiTheme="minorHAnsi" w:cstheme="minorHAnsi"/>
          <w:szCs w:val="20"/>
        </w:rPr>
      </w:pPr>
      <w:r w:rsidRPr="005C267A">
        <w:rPr>
          <w:rFonts w:asciiTheme="minorHAnsi" w:hAnsiTheme="minorHAnsi" w:cstheme="minorHAnsi"/>
          <w:szCs w:val="20"/>
        </w:rPr>
        <w:t xml:space="preserve">Motivo del inicio de del procedimiento, </w:t>
      </w:r>
      <w:r w:rsidR="00927CE0" w:rsidRPr="005C267A">
        <w:rPr>
          <w:rFonts w:asciiTheme="minorHAnsi" w:hAnsiTheme="minorHAnsi" w:cstheme="minorHAnsi"/>
          <w:b/>
          <w:szCs w:val="20"/>
        </w:rPr>
        <w:t>NO ATENDIDA</w:t>
      </w:r>
    </w:p>
    <w:p w:rsidR="006665E6" w:rsidRPr="005C267A" w:rsidRDefault="006665E6" w:rsidP="004C32B1">
      <w:pPr>
        <w:pStyle w:val="Prrafodelista"/>
        <w:numPr>
          <w:ilvl w:val="0"/>
          <w:numId w:val="8"/>
        </w:numPr>
        <w:jc w:val="both"/>
        <w:rPr>
          <w:rFonts w:asciiTheme="minorHAnsi" w:hAnsiTheme="minorHAnsi" w:cstheme="minorHAnsi"/>
          <w:szCs w:val="20"/>
        </w:rPr>
      </w:pPr>
      <w:r w:rsidRPr="005C267A">
        <w:rPr>
          <w:rFonts w:asciiTheme="minorHAnsi" w:hAnsiTheme="minorHAnsi" w:cstheme="minorHAnsi"/>
          <w:szCs w:val="20"/>
        </w:rPr>
        <w:t>Otorgar acceso a la versión publica del dictamen completo.</w:t>
      </w:r>
      <w:r w:rsidR="00927CE0" w:rsidRPr="005C267A">
        <w:rPr>
          <w:rFonts w:asciiTheme="minorHAnsi" w:hAnsiTheme="minorHAnsi" w:cstheme="minorHAnsi"/>
          <w:b/>
          <w:szCs w:val="20"/>
        </w:rPr>
        <w:t xml:space="preserve"> NO ATENDIDA</w:t>
      </w:r>
    </w:p>
    <w:p w:rsidR="003334B9" w:rsidRPr="005C267A" w:rsidRDefault="003334B9" w:rsidP="003334B9">
      <w:pPr>
        <w:jc w:val="both"/>
        <w:rPr>
          <w:rFonts w:asciiTheme="minorHAnsi" w:hAnsiTheme="minorHAnsi" w:cstheme="minorHAnsi"/>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XV.- Los montos asignados y criterios de acceso a los programas sociales;</w:t>
      </w:r>
    </w:p>
    <w:p w:rsidR="00B430E6" w:rsidRPr="005C267A" w:rsidRDefault="00B430E6" w:rsidP="00904FAF">
      <w:pPr>
        <w:jc w:val="both"/>
      </w:pPr>
      <w:r w:rsidRPr="005C267A">
        <w:t xml:space="preserve">Se deberá publicar el listado de los programas sociales que opera el Sujeto Obligado registrados en su presupuesto de egresos para llevar a cabo el conjunto de acciones tendientes a modificar y mejorar las </w:t>
      </w:r>
      <w:r w:rsidRPr="005C267A">
        <w:lastRenderedPageBreak/>
        <w:t xml:space="preserve">circunstancias de carácter social que impidan el desarrollo integral de la familia, así como la protección física, mental y social de personas en estado de vulnerabilidad, hasta lograr su incorporación a una vida plena y productiva, identificando por cada uno de ellos la siguiente información:                                                 </w:t>
      </w:r>
    </w:p>
    <w:p w:rsidR="00B430E6" w:rsidRPr="005C267A" w:rsidRDefault="00B430E6" w:rsidP="004C32B1">
      <w:pPr>
        <w:pStyle w:val="Prrafodelista"/>
        <w:numPr>
          <w:ilvl w:val="0"/>
          <w:numId w:val="24"/>
        </w:numPr>
      </w:pPr>
      <w:r w:rsidRPr="005C267A">
        <w:t xml:space="preserve">Nombre o denominación  del Programa, </w:t>
      </w:r>
      <w:r w:rsidR="00EB5AF6" w:rsidRPr="005C267A">
        <w:rPr>
          <w:rFonts w:asciiTheme="minorHAnsi" w:hAnsiTheme="minorHAnsi" w:cstheme="minorHAnsi"/>
          <w:b/>
          <w:szCs w:val="20"/>
        </w:rPr>
        <w:t>ATENDIDA</w:t>
      </w:r>
    </w:p>
    <w:p w:rsidR="00B430E6" w:rsidRPr="005C267A" w:rsidRDefault="00B430E6" w:rsidP="004C32B1">
      <w:pPr>
        <w:pStyle w:val="Prrafodelista"/>
        <w:numPr>
          <w:ilvl w:val="0"/>
          <w:numId w:val="24"/>
        </w:numPr>
      </w:pPr>
      <w:r w:rsidRPr="005C267A">
        <w:t>Perfil de persona y/o población a quien va dirigido,</w:t>
      </w:r>
      <w:r w:rsidR="00EB5AF6" w:rsidRPr="005C267A">
        <w:rPr>
          <w:rFonts w:asciiTheme="minorHAnsi" w:hAnsiTheme="minorHAnsi" w:cstheme="minorHAnsi"/>
          <w:b/>
          <w:szCs w:val="20"/>
        </w:rPr>
        <w:t xml:space="preserve"> ATENDIDA</w:t>
      </w:r>
    </w:p>
    <w:p w:rsidR="00B430E6" w:rsidRPr="005C267A" w:rsidRDefault="00B430E6" w:rsidP="004C32B1">
      <w:pPr>
        <w:pStyle w:val="Prrafodelista"/>
        <w:numPr>
          <w:ilvl w:val="0"/>
          <w:numId w:val="24"/>
        </w:numPr>
      </w:pPr>
      <w:r w:rsidRPr="005C267A">
        <w:t>Trámites para acceder a ellos, (proceso a seguir para solicitar el apoyo)</w:t>
      </w:r>
      <w:r w:rsidR="00C87827" w:rsidRPr="005C267A">
        <w:t>,</w:t>
      </w:r>
      <w:r w:rsidR="00EB5AF6" w:rsidRPr="005C267A">
        <w:rPr>
          <w:rFonts w:asciiTheme="minorHAnsi" w:hAnsiTheme="minorHAnsi" w:cstheme="minorHAnsi"/>
          <w:b/>
          <w:szCs w:val="20"/>
        </w:rPr>
        <w:t xml:space="preserve"> ATENDIDA</w:t>
      </w:r>
    </w:p>
    <w:p w:rsidR="00B430E6" w:rsidRPr="005C267A" w:rsidRDefault="00B430E6" w:rsidP="004C32B1">
      <w:pPr>
        <w:pStyle w:val="Prrafodelista"/>
        <w:numPr>
          <w:ilvl w:val="0"/>
          <w:numId w:val="24"/>
        </w:numPr>
      </w:pPr>
      <w:r w:rsidRPr="005C267A">
        <w:t xml:space="preserve">Criterios o requisitos que debe cubrir la persona o posible beneficiario para acceder a los mismos, </w:t>
      </w:r>
      <w:r w:rsidR="00EB5AF6" w:rsidRPr="005C267A">
        <w:rPr>
          <w:rFonts w:asciiTheme="minorHAnsi" w:hAnsiTheme="minorHAnsi" w:cstheme="minorHAnsi"/>
          <w:b/>
          <w:szCs w:val="20"/>
        </w:rPr>
        <w:t>ATENDIDA</w:t>
      </w:r>
    </w:p>
    <w:p w:rsidR="00B430E6" w:rsidRPr="005C267A" w:rsidRDefault="00B430E6" w:rsidP="004C32B1">
      <w:pPr>
        <w:pStyle w:val="Prrafodelista"/>
        <w:numPr>
          <w:ilvl w:val="0"/>
          <w:numId w:val="24"/>
        </w:numPr>
      </w:pPr>
      <w:r w:rsidRPr="005C267A">
        <w:t xml:space="preserve">Formatos que deberá llenar,  y </w:t>
      </w:r>
      <w:r w:rsidR="00EB5AF6" w:rsidRPr="005C267A">
        <w:rPr>
          <w:rFonts w:asciiTheme="minorHAnsi" w:hAnsiTheme="minorHAnsi" w:cstheme="minorHAnsi"/>
          <w:b/>
          <w:szCs w:val="20"/>
        </w:rPr>
        <w:t>NO ATENDIDA</w:t>
      </w:r>
    </w:p>
    <w:p w:rsidR="00756FCC" w:rsidRPr="005C267A" w:rsidRDefault="00B430E6" w:rsidP="004C32B1">
      <w:pPr>
        <w:pStyle w:val="Prrafodelista"/>
        <w:numPr>
          <w:ilvl w:val="0"/>
          <w:numId w:val="24"/>
        </w:numPr>
      </w:pPr>
      <w:r w:rsidRPr="005C267A">
        <w:t>Al menos una alternativa de contacto para obtener información (dirección</w:t>
      </w:r>
      <w:r w:rsidR="00C87827" w:rsidRPr="005C267A">
        <w:t>, teléfono, correo electrónico),</w:t>
      </w:r>
      <w:r w:rsidR="00EB5AF6" w:rsidRPr="005C267A">
        <w:rPr>
          <w:rFonts w:asciiTheme="minorHAnsi" w:hAnsiTheme="minorHAnsi" w:cstheme="minorHAnsi"/>
          <w:b/>
          <w:szCs w:val="20"/>
        </w:rPr>
        <w:t xml:space="preserve"> NO ATENDIDA</w:t>
      </w:r>
    </w:p>
    <w:p w:rsidR="00940767" w:rsidRPr="005C267A" w:rsidRDefault="00940767" w:rsidP="00940767">
      <w:pPr>
        <w:pStyle w:val="Prrafodelista"/>
        <w:numPr>
          <w:ilvl w:val="0"/>
          <w:numId w:val="24"/>
        </w:numPr>
        <w:jc w:val="both"/>
      </w:pPr>
      <w:r w:rsidRPr="005C267A">
        <w:t>Se recomienda actualizar esta fracción de acuerdo a los plazos establecidos en el artículo 12 de la LTAIPBC.</w:t>
      </w:r>
      <w:r w:rsidR="00EB5AF6" w:rsidRPr="005C267A">
        <w:rPr>
          <w:rFonts w:asciiTheme="minorHAnsi" w:hAnsiTheme="minorHAnsi" w:cstheme="minorHAnsi"/>
          <w:b/>
          <w:szCs w:val="20"/>
        </w:rPr>
        <w:t xml:space="preserve"> ATENDIDA</w:t>
      </w:r>
    </w:p>
    <w:p w:rsidR="0003568C" w:rsidRPr="005C267A" w:rsidRDefault="0003568C" w:rsidP="0003568C">
      <w:pPr>
        <w:pStyle w:val="Prrafodelista"/>
        <w:ind w:left="1170"/>
        <w:jc w:val="both"/>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XVI.- Las leyes, reglamentos, decretos, circulares y demás normas que les resulten aplicables;</w:t>
      </w:r>
    </w:p>
    <w:p w:rsidR="00823BD3" w:rsidRPr="005C267A" w:rsidRDefault="000A65B9" w:rsidP="004C32B1">
      <w:pPr>
        <w:pStyle w:val="Prrafodelista"/>
        <w:numPr>
          <w:ilvl w:val="0"/>
          <w:numId w:val="23"/>
        </w:numPr>
        <w:jc w:val="both"/>
        <w:rPr>
          <w:rFonts w:asciiTheme="minorHAnsi" w:hAnsiTheme="minorHAnsi" w:cstheme="minorHAnsi"/>
          <w:szCs w:val="20"/>
        </w:rPr>
      </w:pPr>
      <w:r w:rsidRPr="005C267A">
        <w:rPr>
          <w:rFonts w:asciiTheme="minorHAnsi" w:hAnsiTheme="minorHAnsi" w:cstheme="minorHAnsi"/>
          <w:szCs w:val="20"/>
        </w:rPr>
        <w:t xml:space="preserve">Se recomienda incluir la normatividad aplicable la Constitución Política de los Estados Unidos Mexicanos y la Constitución Política del Estado Libre y Soberano de B.C., </w:t>
      </w:r>
      <w:r w:rsidR="00823BD3" w:rsidRPr="005C267A">
        <w:rPr>
          <w:rFonts w:asciiTheme="minorHAnsi" w:hAnsiTheme="minorHAnsi" w:cstheme="minorHAnsi"/>
          <w:szCs w:val="20"/>
        </w:rPr>
        <w:t xml:space="preserve">además de los </w:t>
      </w:r>
      <w:r w:rsidR="00823BD3" w:rsidRPr="005C267A">
        <w:t xml:space="preserve">decretos, acuerdos, manuales, lineamientos, circulares y todo otro documento que regule el actuar y/o la función de las entidades públicas. </w:t>
      </w:r>
      <w:r w:rsidR="00EB5AF6" w:rsidRPr="005C267A">
        <w:rPr>
          <w:rFonts w:asciiTheme="minorHAnsi" w:hAnsiTheme="minorHAnsi" w:cstheme="minorHAnsi"/>
          <w:b/>
          <w:szCs w:val="20"/>
        </w:rPr>
        <w:t>ATENDIDA</w:t>
      </w:r>
    </w:p>
    <w:p w:rsidR="00A351E6" w:rsidRPr="005C267A" w:rsidRDefault="000A65B9" w:rsidP="004C32B1">
      <w:pPr>
        <w:pStyle w:val="Prrafodelista"/>
        <w:numPr>
          <w:ilvl w:val="0"/>
          <w:numId w:val="23"/>
        </w:numPr>
        <w:jc w:val="both"/>
        <w:rPr>
          <w:rFonts w:asciiTheme="minorHAnsi" w:hAnsiTheme="minorHAnsi" w:cstheme="minorHAnsi"/>
          <w:szCs w:val="20"/>
        </w:rPr>
      </w:pPr>
      <w:r w:rsidRPr="005C267A">
        <w:rPr>
          <w:rFonts w:asciiTheme="minorHAnsi" w:hAnsiTheme="minorHAnsi" w:cstheme="minorHAnsi"/>
          <w:szCs w:val="20"/>
        </w:rPr>
        <w:t xml:space="preserve">Se recomienda </w:t>
      </w:r>
      <w:r w:rsidR="00A351E6" w:rsidRPr="005C267A">
        <w:rPr>
          <w:rFonts w:asciiTheme="minorHAnsi" w:hAnsiTheme="minorHAnsi" w:cstheme="minorHAnsi"/>
          <w:szCs w:val="20"/>
        </w:rPr>
        <w:t xml:space="preserve"> publicar la </w:t>
      </w:r>
      <w:r w:rsidRPr="005C267A">
        <w:rPr>
          <w:rFonts w:asciiTheme="minorHAnsi" w:hAnsiTheme="minorHAnsi" w:cstheme="minorHAnsi"/>
          <w:szCs w:val="20"/>
        </w:rPr>
        <w:t>última</w:t>
      </w:r>
      <w:r w:rsidR="00A351E6" w:rsidRPr="005C267A">
        <w:rPr>
          <w:rFonts w:asciiTheme="minorHAnsi" w:hAnsiTheme="minorHAnsi" w:cstheme="minorHAnsi"/>
          <w:szCs w:val="20"/>
        </w:rPr>
        <w:t xml:space="preserve"> </w:t>
      </w:r>
      <w:r w:rsidRPr="005C267A">
        <w:rPr>
          <w:rFonts w:asciiTheme="minorHAnsi" w:hAnsiTheme="minorHAnsi" w:cstheme="minorHAnsi"/>
          <w:szCs w:val="20"/>
        </w:rPr>
        <w:t>versión</w:t>
      </w:r>
      <w:r w:rsidR="00A351E6" w:rsidRPr="005C267A">
        <w:rPr>
          <w:rFonts w:asciiTheme="minorHAnsi" w:hAnsiTheme="minorHAnsi" w:cstheme="minorHAnsi"/>
          <w:szCs w:val="20"/>
        </w:rPr>
        <w:t xml:space="preserve"> actualizada de la Ley de Transparencia y Acceso a la </w:t>
      </w:r>
      <w:r w:rsidRPr="005C267A">
        <w:rPr>
          <w:rFonts w:asciiTheme="minorHAnsi" w:hAnsiTheme="minorHAnsi" w:cstheme="minorHAnsi"/>
          <w:szCs w:val="20"/>
        </w:rPr>
        <w:t>Información</w:t>
      </w:r>
      <w:r w:rsidR="00A351E6" w:rsidRPr="005C267A">
        <w:rPr>
          <w:rFonts w:asciiTheme="minorHAnsi" w:hAnsiTheme="minorHAnsi" w:cstheme="minorHAnsi"/>
          <w:szCs w:val="20"/>
        </w:rPr>
        <w:t xml:space="preserve"> </w:t>
      </w:r>
      <w:r w:rsidR="0043199C" w:rsidRPr="005C267A">
        <w:rPr>
          <w:rFonts w:asciiTheme="minorHAnsi" w:hAnsiTheme="minorHAnsi" w:cstheme="minorHAnsi"/>
          <w:szCs w:val="20"/>
        </w:rPr>
        <w:t>Pública</w:t>
      </w:r>
      <w:r w:rsidR="00A351E6" w:rsidRPr="005C267A">
        <w:rPr>
          <w:rFonts w:asciiTheme="minorHAnsi" w:hAnsiTheme="minorHAnsi" w:cstheme="minorHAnsi"/>
          <w:szCs w:val="20"/>
        </w:rPr>
        <w:t xml:space="preserve"> para el Estado de Baja California. </w:t>
      </w:r>
      <w:r w:rsidR="00EB5AF6" w:rsidRPr="005C267A">
        <w:rPr>
          <w:rFonts w:asciiTheme="minorHAnsi" w:hAnsiTheme="minorHAnsi" w:cstheme="minorHAnsi"/>
          <w:b/>
          <w:szCs w:val="20"/>
        </w:rPr>
        <w:t>NO ATENDIDA</w:t>
      </w:r>
    </w:p>
    <w:p w:rsidR="0028652F" w:rsidRPr="005C267A" w:rsidRDefault="0028652F" w:rsidP="0028652F">
      <w:pPr>
        <w:pStyle w:val="Prrafodelista"/>
        <w:ind w:left="1068"/>
        <w:jc w:val="both"/>
        <w:rPr>
          <w:rFonts w:asciiTheme="minorHAnsi" w:hAnsiTheme="minorHAnsi" w:cstheme="minorHAnsi"/>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a).- La justificación técnica y financiera;</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c).- En su caso, las modificaciones a las condiciones originales del contrato.</w:t>
      </w:r>
    </w:p>
    <w:p w:rsidR="007F2D17" w:rsidRPr="005C267A" w:rsidRDefault="00FF26F6" w:rsidP="007F2D17">
      <w:pPr>
        <w:ind w:left="450"/>
        <w:jc w:val="both"/>
      </w:pPr>
      <w:r w:rsidRPr="005C267A">
        <w:rPr>
          <w:rFonts w:asciiTheme="minorHAnsi" w:hAnsiTheme="minorHAnsi" w:cstheme="minorHAnsi"/>
          <w:szCs w:val="20"/>
        </w:rPr>
        <w:t xml:space="preserve">Se recomienda </w:t>
      </w:r>
      <w:r w:rsidR="00475F85" w:rsidRPr="005C267A">
        <w:t>Se deberán publicar las convocatorias a concurso en términos de lo señalado en el artículo 26 de la Ley de Adquisiciones, Arrendamientos y Servicios para el Estado de Baja California, señalando:</w:t>
      </w:r>
    </w:p>
    <w:p w:rsidR="007F2D17" w:rsidRPr="005C267A" w:rsidRDefault="00475F85" w:rsidP="004C32B1">
      <w:pPr>
        <w:pStyle w:val="Prrafodelista"/>
        <w:numPr>
          <w:ilvl w:val="0"/>
          <w:numId w:val="26"/>
        </w:numPr>
        <w:jc w:val="both"/>
      </w:pPr>
      <w:r w:rsidRPr="005C267A">
        <w:lastRenderedPageBreak/>
        <w:t>La justificación técnica y financiera;</w:t>
      </w:r>
      <w:r w:rsidR="00F76DA0" w:rsidRPr="005C267A">
        <w:t xml:space="preserve"> </w:t>
      </w:r>
      <w:r w:rsidR="00F76DA0" w:rsidRPr="005C267A">
        <w:rPr>
          <w:b/>
        </w:rPr>
        <w:t>NO ATENDIDA</w:t>
      </w:r>
    </w:p>
    <w:p w:rsidR="007F2D17" w:rsidRPr="005C267A" w:rsidRDefault="00475F85" w:rsidP="004C32B1">
      <w:pPr>
        <w:pStyle w:val="Prrafodelista"/>
        <w:numPr>
          <w:ilvl w:val="0"/>
          <w:numId w:val="26"/>
        </w:numPr>
        <w:jc w:val="both"/>
      </w:pPr>
      <w:r w:rsidRPr="005C267A">
        <w:t xml:space="preserve">Número de Identificación precisa del contrato, el monto, el nombre o razón social de la </w:t>
      </w:r>
      <w:r w:rsidR="00756FCC" w:rsidRPr="005C267A">
        <w:t xml:space="preserve">  </w:t>
      </w:r>
      <w:r w:rsidRPr="005C267A">
        <w:t>persona física o moral con quien se haya celebrado el contrato, el plazo y demás condiciones de cumplimiento; y</w:t>
      </w:r>
      <w:r w:rsidR="00F76DA0" w:rsidRPr="005C267A">
        <w:rPr>
          <w:b/>
        </w:rPr>
        <w:t xml:space="preserve"> NO ATENDIDA</w:t>
      </w:r>
    </w:p>
    <w:p w:rsidR="00756FCC" w:rsidRPr="005C267A" w:rsidRDefault="00756FCC" w:rsidP="004C32B1">
      <w:pPr>
        <w:pStyle w:val="Prrafodelista"/>
        <w:numPr>
          <w:ilvl w:val="0"/>
          <w:numId w:val="26"/>
        </w:numPr>
        <w:jc w:val="both"/>
      </w:pPr>
      <w:r w:rsidRPr="005C267A">
        <w:t>E</w:t>
      </w:r>
      <w:r w:rsidR="00475F85" w:rsidRPr="005C267A">
        <w:t>n su caso, las modificaciones a las condiciones originales del contrato.</w:t>
      </w:r>
      <w:r w:rsidR="00F76DA0" w:rsidRPr="005C267A">
        <w:rPr>
          <w:b/>
        </w:rPr>
        <w:t xml:space="preserve"> NO ATENDIDA</w:t>
      </w:r>
    </w:p>
    <w:p w:rsidR="00C776E9" w:rsidRPr="005C267A" w:rsidRDefault="00C776E9" w:rsidP="004C32B1">
      <w:pPr>
        <w:pStyle w:val="Prrafodelista"/>
        <w:numPr>
          <w:ilvl w:val="0"/>
          <w:numId w:val="26"/>
        </w:numPr>
        <w:jc w:val="both"/>
      </w:pPr>
      <w:r w:rsidRPr="005C267A">
        <w:t>Se recomienda actualizar esta fracción de acuerdo a los plazos establecidos en su calendario de actualización de la información pública de oficio.</w:t>
      </w:r>
      <w:r w:rsidR="00F76DA0" w:rsidRPr="005C267A">
        <w:rPr>
          <w:rFonts w:asciiTheme="minorHAnsi" w:hAnsiTheme="minorHAnsi" w:cstheme="minorHAnsi"/>
          <w:b/>
          <w:szCs w:val="20"/>
        </w:rPr>
        <w:t xml:space="preserve"> ATENDIDA</w:t>
      </w:r>
    </w:p>
    <w:p w:rsidR="00FC28B4" w:rsidRPr="005C267A" w:rsidRDefault="00475F85" w:rsidP="000A65B9">
      <w:pPr>
        <w:ind w:left="1416"/>
        <w:jc w:val="both"/>
        <w:rPr>
          <w:rFonts w:asciiTheme="minorHAnsi" w:hAnsiTheme="minorHAnsi" w:cstheme="minorHAnsi"/>
          <w:b/>
          <w:szCs w:val="20"/>
        </w:rPr>
      </w:pPr>
      <w:r w:rsidRPr="005C267A">
        <w:tab/>
      </w:r>
    </w:p>
    <w:p w:rsidR="00FA4143" w:rsidRPr="005C267A" w:rsidRDefault="00FA4143" w:rsidP="00692C78">
      <w:pPr>
        <w:jc w:val="both"/>
        <w:rPr>
          <w:rFonts w:asciiTheme="minorHAnsi" w:hAnsiTheme="minorHAnsi" w:cstheme="minorHAnsi"/>
          <w:b/>
          <w:szCs w:val="20"/>
        </w:rPr>
      </w:pPr>
      <w:r w:rsidRPr="005C267A">
        <w:rPr>
          <w:rFonts w:asciiTheme="minorHAnsi" w:hAnsiTheme="minorHAnsi" w:cstheme="minorHAnsi"/>
          <w:b/>
          <w:szCs w:val="20"/>
        </w:rPr>
        <w:t>XVIII.- Las adjudicaciones directas, señalando los motivos y fundamentos legales aplicados;</w:t>
      </w:r>
    </w:p>
    <w:p w:rsidR="000A65B9" w:rsidRPr="005C267A" w:rsidRDefault="005E15A6" w:rsidP="000A65B9">
      <w:pPr>
        <w:ind w:left="708"/>
      </w:pPr>
      <w:r w:rsidRPr="005C267A">
        <w:t>Se recomienda</w:t>
      </w:r>
      <w:r w:rsidR="00FA4143" w:rsidRPr="005C267A">
        <w:t xml:space="preserve"> publicar </w:t>
      </w:r>
      <w:r w:rsidRPr="005C267A">
        <w:t xml:space="preserve">la siguiente </w:t>
      </w:r>
      <w:r w:rsidR="00FA4143" w:rsidRPr="005C267A">
        <w:t>información respecto a l</w:t>
      </w:r>
      <w:r w:rsidRPr="005C267A">
        <w:t>as adjudicaciones directas</w:t>
      </w:r>
      <w:r w:rsidR="00A351E6" w:rsidRPr="005C267A">
        <w:t xml:space="preserve"> en </w:t>
      </w:r>
      <w:r w:rsidR="000A65B9" w:rsidRPr="005C267A">
        <w:t>términos</w:t>
      </w:r>
      <w:r w:rsidR="00A351E6" w:rsidRPr="005C267A">
        <w:t xml:space="preserve"> de lo señalado en el </w:t>
      </w:r>
      <w:r w:rsidR="000A65B9" w:rsidRPr="005C267A">
        <w:t>artículo</w:t>
      </w:r>
      <w:r w:rsidR="00A351E6" w:rsidRPr="005C267A">
        <w:t xml:space="preserve"> 38 de la Ley de </w:t>
      </w:r>
      <w:r w:rsidR="000A65B9" w:rsidRPr="005C267A">
        <w:t>Adquisiciones</w:t>
      </w:r>
      <w:r w:rsidR="00A351E6" w:rsidRPr="005C267A">
        <w:t xml:space="preserve">, Arrendamientos y Servicios del Estado de Baja California, señalando: </w:t>
      </w:r>
    </w:p>
    <w:p w:rsidR="000A65B9" w:rsidRPr="005C267A" w:rsidRDefault="00A351E6" w:rsidP="004C32B1">
      <w:pPr>
        <w:pStyle w:val="Prrafodelista"/>
        <w:numPr>
          <w:ilvl w:val="0"/>
          <w:numId w:val="25"/>
        </w:numPr>
      </w:pPr>
      <w:r w:rsidRPr="005C267A">
        <w:t xml:space="preserve"> El </w:t>
      </w:r>
      <w:r w:rsidR="000A65B9" w:rsidRPr="005C267A">
        <w:t>número</w:t>
      </w:r>
      <w:r w:rsidRPr="005C267A">
        <w:t xml:space="preserve"> y fecha del contrato, </w:t>
      </w:r>
      <w:r w:rsidR="00DC17BB" w:rsidRPr="005C267A">
        <w:rPr>
          <w:rFonts w:asciiTheme="minorHAnsi" w:hAnsiTheme="minorHAnsi" w:cstheme="minorHAnsi"/>
          <w:b/>
          <w:szCs w:val="20"/>
        </w:rPr>
        <w:t>ATENDIDA</w:t>
      </w:r>
    </w:p>
    <w:p w:rsidR="000A65B9" w:rsidRPr="005C267A" w:rsidRDefault="00A351E6" w:rsidP="004C32B1">
      <w:pPr>
        <w:pStyle w:val="Prrafodelista"/>
        <w:numPr>
          <w:ilvl w:val="0"/>
          <w:numId w:val="25"/>
        </w:numPr>
      </w:pPr>
      <w:r w:rsidRPr="005C267A">
        <w:t xml:space="preserve">Motivos y fundamentos legales aplicados, </w:t>
      </w:r>
      <w:r w:rsidR="00DC17BB" w:rsidRPr="005C267A">
        <w:rPr>
          <w:rFonts w:asciiTheme="minorHAnsi" w:hAnsiTheme="minorHAnsi" w:cstheme="minorHAnsi"/>
          <w:b/>
          <w:szCs w:val="20"/>
        </w:rPr>
        <w:t>ATENDIDA</w:t>
      </w:r>
    </w:p>
    <w:p w:rsidR="000A65B9" w:rsidRPr="005C267A" w:rsidRDefault="00A351E6" w:rsidP="004C32B1">
      <w:pPr>
        <w:pStyle w:val="Prrafodelista"/>
        <w:numPr>
          <w:ilvl w:val="0"/>
          <w:numId w:val="25"/>
        </w:numPr>
      </w:pPr>
      <w:r w:rsidRPr="005C267A">
        <w:t xml:space="preserve">Nombre de la persona </w:t>
      </w:r>
      <w:r w:rsidR="000A65B9" w:rsidRPr="005C267A">
        <w:t>física</w:t>
      </w:r>
      <w:r w:rsidRPr="005C267A">
        <w:t xml:space="preserve"> o moral adjudicada, </w:t>
      </w:r>
      <w:r w:rsidR="00DC17BB" w:rsidRPr="005C267A">
        <w:rPr>
          <w:rFonts w:asciiTheme="minorHAnsi" w:hAnsiTheme="minorHAnsi" w:cstheme="minorHAnsi"/>
          <w:b/>
          <w:szCs w:val="20"/>
        </w:rPr>
        <w:t>ATENDIDA</w:t>
      </w:r>
    </w:p>
    <w:p w:rsidR="00A351E6" w:rsidRPr="005C267A" w:rsidRDefault="00A351E6" w:rsidP="004C32B1">
      <w:pPr>
        <w:pStyle w:val="Prrafodelista"/>
        <w:numPr>
          <w:ilvl w:val="0"/>
          <w:numId w:val="25"/>
        </w:numPr>
      </w:pPr>
      <w:r w:rsidRPr="005C267A">
        <w:t xml:space="preserve">Monto y plazo de entrega o de </w:t>
      </w:r>
      <w:r w:rsidR="000A65B9" w:rsidRPr="005C267A">
        <w:t>ejecución</w:t>
      </w:r>
      <w:r w:rsidRPr="005C267A">
        <w:t xml:space="preserve"> de los servicios u obra.</w:t>
      </w:r>
      <w:r w:rsidR="00DC17BB" w:rsidRPr="005C267A">
        <w:rPr>
          <w:b/>
        </w:rPr>
        <w:t xml:space="preserve"> NO ATENDIDA</w:t>
      </w:r>
    </w:p>
    <w:p w:rsidR="00756FCC" w:rsidRPr="005C267A" w:rsidRDefault="00756FCC" w:rsidP="004C32B1">
      <w:pPr>
        <w:pStyle w:val="Prrafodelista"/>
        <w:numPr>
          <w:ilvl w:val="0"/>
          <w:numId w:val="25"/>
        </w:numPr>
      </w:pPr>
      <w:r w:rsidRPr="005C267A">
        <w:t>Se recomienda actualizar esta fracción de acuerdo a los plazos establecidos en su calendario de actualización de la información pública de oficio.</w:t>
      </w:r>
      <w:r w:rsidR="00DC17BB" w:rsidRPr="005C267A">
        <w:rPr>
          <w:rFonts w:asciiTheme="minorHAnsi" w:hAnsiTheme="minorHAnsi" w:cstheme="minorHAnsi"/>
          <w:b/>
          <w:szCs w:val="20"/>
        </w:rPr>
        <w:t xml:space="preserve"> ATENDIDA</w:t>
      </w:r>
    </w:p>
    <w:p w:rsidR="005E15A6" w:rsidRPr="005C267A" w:rsidRDefault="005E15A6" w:rsidP="005E15A6">
      <w:pPr>
        <w:pStyle w:val="Sinespaciado"/>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3F2385" w:rsidRPr="005C267A" w:rsidRDefault="003F2385" w:rsidP="003F2385">
      <w:pPr>
        <w:ind w:left="708"/>
        <w:jc w:val="both"/>
      </w:pPr>
      <w:r w:rsidRPr="005C267A">
        <w:t>En relación a la información actualmente publicada se recomienda incorporar los siguientes rubros de información:</w:t>
      </w:r>
    </w:p>
    <w:p w:rsidR="003F2385" w:rsidRPr="005C267A" w:rsidRDefault="007C1E6D" w:rsidP="004C32B1">
      <w:pPr>
        <w:pStyle w:val="Prrafodelista"/>
        <w:numPr>
          <w:ilvl w:val="0"/>
          <w:numId w:val="17"/>
        </w:numPr>
        <w:jc w:val="both"/>
      </w:pPr>
      <w:r w:rsidRPr="005C267A">
        <w:t>E</w:t>
      </w:r>
      <w:r w:rsidR="00A351E6" w:rsidRPr="005C267A">
        <w:t>l número de contrato,</w:t>
      </w:r>
      <w:r w:rsidR="00463CEC" w:rsidRPr="005C267A">
        <w:rPr>
          <w:rFonts w:asciiTheme="minorHAnsi" w:hAnsiTheme="minorHAnsi" w:cstheme="minorHAnsi"/>
          <w:b/>
          <w:szCs w:val="20"/>
        </w:rPr>
        <w:t xml:space="preserve"> ATENDIDA</w:t>
      </w:r>
    </w:p>
    <w:p w:rsidR="003F2385" w:rsidRPr="005C267A" w:rsidRDefault="007C1E6D" w:rsidP="004C32B1">
      <w:pPr>
        <w:pStyle w:val="Prrafodelista"/>
        <w:numPr>
          <w:ilvl w:val="0"/>
          <w:numId w:val="17"/>
        </w:numPr>
        <w:jc w:val="both"/>
      </w:pPr>
      <w:r w:rsidRPr="005C267A">
        <w:t>S</w:t>
      </w:r>
      <w:r w:rsidR="00A351E6" w:rsidRPr="005C267A">
        <w:t xml:space="preserve">u fecha de celebración, </w:t>
      </w:r>
      <w:r w:rsidR="00463CEC" w:rsidRPr="005C267A">
        <w:rPr>
          <w:b/>
        </w:rPr>
        <w:t>NO ATENDIDA</w:t>
      </w:r>
    </w:p>
    <w:p w:rsidR="003F2385" w:rsidRPr="005C267A" w:rsidRDefault="007C1E6D" w:rsidP="004C32B1">
      <w:pPr>
        <w:pStyle w:val="Prrafodelista"/>
        <w:numPr>
          <w:ilvl w:val="0"/>
          <w:numId w:val="17"/>
        </w:numPr>
        <w:jc w:val="both"/>
      </w:pPr>
      <w:r w:rsidRPr="005C267A">
        <w:t>E</w:t>
      </w:r>
      <w:r w:rsidR="00A351E6" w:rsidRPr="005C267A">
        <w:t>l objeto del contrato</w:t>
      </w:r>
      <w:r w:rsidR="00463CEC" w:rsidRPr="005C267A">
        <w:t>(</w:t>
      </w:r>
      <w:r w:rsidR="003F2385" w:rsidRPr="005C267A">
        <w:t>ampliar la descripción)</w:t>
      </w:r>
      <w:r w:rsidR="00463CEC" w:rsidRPr="005C267A">
        <w:rPr>
          <w:rFonts w:asciiTheme="minorHAnsi" w:hAnsiTheme="minorHAnsi" w:cstheme="minorHAnsi"/>
          <w:b/>
          <w:szCs w:val="20"/>
        </w:rPr>
        <w:t xml:space="preserve"> ATENDIDA</w:t>
      </w:r>
    </w:p>
    <w:p w:rsidR="003F2385" w:rsidRPr="005C267A" w:rsidRDefault="007C1E6D" w:rsidP="000E796A">
      <w:pPr>
        <w:pStyle w:val="Prrafodelista"/>
        <w:numPr>
          <w:ilvl w:val="0"/>
          <w:numId w:val="17"/>
        </w:numPr>
        <w:jc w:val="both"/>
      </w:pPr>
      <w:r w:rsidRPr="005C267A">
        <w:t>E</w:t>
      </w:r>
      <w:r w:rsidR="00A351E6" w:rsidRPr="005C267A">
        <w:t>l monto del valor total de la contratación;</w:t>
      </w:r>
      <w:r w:rsidR="00463CEC" w:rsidRPr="005C267A">
        <w:rPr>
          <w:rFonts w:asciiTheme="minorHAnsi" w:hAnsiTheme="minorHAnsi" w:cstheme="minorHAnsi"/>
          <w:b/>
          <w:szCs w:val="20"/>
        </w:rPr>
        <w:t xml:space="preserve"> ATENDIDA</w:t>
      </w:r>
    </w:p>
    <w:p w:rsidR="000E796A" w:rsidRPr="005C267A" w:rsidRDefault="003F2385" w:rsidP="000E796A">
      <w:pPr>
        <w:pStyle w:val="Prrafodelista"/>
        <w:numPr>
          <w:ilvl w:val="0"/>
          <w:numId w:val="17"/>
        </w:numPr>
        <w:jc w:val="both"/>
      </w:pPr>
      <w:r w:rsidRPr="005C267A">
        <w:t>Se recomienda  publicar información generada por la actual administración</w:t>
      </w:r>
      <w:r w:rsidR="0003568C" w:rsidRPr="005C267A">
        <w:t>.</w:t>
      </w:r>
      <w:r w:rsidR="00463CEC" w:rsidRPr="005C267A">
        <w:rPr>
          <w:rFonts w:asciiTheme="minorHAnsi" w:hAnsiTheme="minorHAnsi" w:cstheme="minorHAnsi"/>
          <w:b/>
          <w:szCs w:val="20"/>
        </w:rPr>
        <w:t xml:space="preserve"> ATENDIDA</w:t>
      </w:r>
    </w:p>
    <w:p w:rsidR="0003568C" w:rsidRPr="005C267A" w:rsidRDefault="0003568C" w:rsidP="0003568C">
      <w:pPr>
        <w:pStyle w:val="Prrafodelista"/>
        <w:ind w:left="1068"/>
        <w:jc w:val="both"/>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XX.- El domicilio, número telefónico y la dirección electrónica de la Unidad de Transparencia, así como del Órgano Garante;</w:t>
      </w:r>
    </w:p>
    <w:p w:rsidR="00A351E6" w:rsidRPr="005C267A" w:rsidRDefault="00ED79BA" w:rsidP="00ED79BA">
      <w:pPr>
        <w:jc w:val="both"/>
      </w:pPr>
      <w:r w:rsidRPr="005C267A">
        <w:t xml:space="preserve">No se emiten recomendaciones respecto a  esta fracción. </w:t>
      </w: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lastRenderedPageBreak/>
        <w:t>XXI.- La relación de solicitudes de acceso a la información pública y las respuestas que se les den;</w:t>
      </w:r>
    </w:p>
    <w:p w:rsidR="00ED79BA" w:rsidRPr="005C267A" w:rsidRDefault="00ED79BA" w:rsidP="004C32B1">
      <w:pPr>
        <w:pStyle w:val="Prrafodelista"/>
        <w:numPr>
          <w:ilvl w:val="0"/>
          <w:numId w:val="18"/>
        </w:numPr>
        <w:jc w:val="both"/>
        <w:rPr>
          <w:rFonts w:asciiTheme="minorHAnsi" w:hAnsiTheme="minorHAnsi" w:cstheme="minorHAnsi"/>
          <w:szCs w:val="20"/>
        </w:rPr>
      </w:pPr>
      <w:r w:rsidRPr="005C267A">
        <w:rPr>
          <w:rFonts w:asciiTheme="minorHAnsi" w:hAnsiTheme="minorHAnsi" w:cstheme="minorHAnsi"/>
          <w:szCs w:val="20"/>
        </w:rPr>
        <w:t>Se recomienda publicar  la relación de solicitudes de acceso a la información pública y las respuestas otorgadas por los Sujetos Obligados organizados en formato de tabla, por lo menos las del ejercicio fiscal en curso y el año inmediato anterior, en orden progresivo, del más reciente hasta el primero recibido y deberá contener los siguientes datos:</w:t>
      </w:r>
      <w:r w:rsidR="0011091B" w:rsidRPr="005C267A">
        <w:rPr>
          <w:rFonts w:asciiTheme="minorHAnsi" w:hAnsiTheme="minorHAnsi" w:cstheme="minorHAnsi"/>
          <w:b/>
          <w:szCs w:val="20"/>
        </w:rPr>
        <w:t xml:space="preserve"> ATENDIDA</w:t>
      </w:r>
    </w:p>
    <w:p w:rsidR="00ED79BA" w:rsidRPr="005C267A" w:rsidRDefault="00ED79BA" w:rsidP="004C32B1">
      <w:pPr>
        <w:pStyle w:val="Prrafodelista"/>
        <w:numPr>
          <w:ilvl w:val="0"/>
          <w:numId w:val="18"/>
        </w:numPr>
        <w:jc w:val="both"/>
        <w:rPr>
          <w:rFonts w:asciiTheme="minorHAnsi" w:hAnsiTheme="minorHAnsi" w:cstheme="minorHAnsi"/>
          <w:szCs w:val="20"/>
        </w:rPr>
      </w:pPr>
      <w:r w:rsidRPr="005C267A">
        <w:rPr>
          <w:rFonts w:asciiTheme="minorHAnsi" w:hAnsiTheme="minorHAnsi" w:cstheme="minorHAnsi"/>
          <w:szCs w:val="20"/>
        </w:rPr>
        <w:t>Número de folio asignado a la solicitud,</w:t>
      </w:r>
      <w:r w:rsidR="0011091B" w:rsidRPr="005C267A">
        <w:rPr>
          <w:rFonts w:asciiTheme="minorHAnsi" w:hAnsiTheme="minorHAnsi" w:cstheme="minorHAnsi"/>
          <w:b/>
          <w:szCs w:val="20"/>
        </w:rPr>
        <w:t xml:space="preserve"> ATENDIDA</w:t>
      </w:r>
    </w:p>
    <w:p w:rsidR="00ED79BA" w:rsidRPr="005C267A" w:rsidRDefault="00ED79BA" w:rsidP="004C32B1">
      <w:pPr>
        <w:pStyle w:val="Prrafodelista"/>
        <w:numPr>
          <w:ilvl w:val="0"/>
          <w:numId w:val="18"/>
        </w:numPr>
        <w:jc w:val="both"/>
        <w:rPr>
          <w:rFonts w:asciiTheme="minorHAnsi" w:hAnsiTheme="minorHAnsi" w:cstheme="minorHAnsi"/>
          <w:szCs w:val="20"/>
        </w:rPr>
      </w:pPr>
      <w:r w:rsidRPr="005C267A">
        <w:rPr>
          <w:rFonts w:asciiTheme="minorHAnsi" w:hAnsiTheme="minorHAnsi" w:cstheme="minorHAnsi"/>
          <w:szCs w:val="20"/>
        </w:rPr>
        <w:t>Texto completo de la solicitud, (cuidando en todo momento no incluir datos personales del solicitante)</w:t>
      </w:r>
      <w:r w:rsidR="0011091B" w:rsidRPr="005C267A">
        <w:rPr>
          <w:rFonts w:asciiTheme="minorHAnsi" w:hAnsiTheme="minorHAnsi" w:cstheme="minorHAnsi"/>
          <w:b/>
          <w:szCs w:val="20"/>
        </w:rPr>
        <w:t xml:space="preserve"> ATENDIDA</w:t>
      </w:r>
    </w:p>
    <w:p w:rsidR="00ED79BA" w:rsidRPr="005C267A" w:rsidRDefault="00ED79BA" w:rsidP="004C32B1">
      <w:pPr>
        <w:pStyle w:val="Prrafodelista"/>
        <w:numPr>
          <w:ilvl w:val="0"/>
          <w:numId w:val="18"/>
        </w:numPr>
        <w:jc w:val="both"/>
        <w:rPr>
          <w:rFonts w:asciiTheme="minorHAnsi" w:hAnsiTheme="minorHAnsi" w:cstheme="minorHAnsi"/>
          <w:szCs w:val="20"/>
        </w:rPr>
      </w:pPr>
      <w:r w:rsidRPr="005C267A">
        <w:rPr>
          <w:rFonts w:asciiTheme="minorHAnsi" w:hAnsiTheme="minorHAnsi" w:cstheme="minorHAnsi"/>
          <w:szCs w:val="20"/>
        </w:rPr>
        <w:t>Fecha de recepción (expresada con el formato día/mes/año),</w:t>
      </w:r>
      <w:r w:rsidR="0011091B" w:rsidRPr="005C267A">
        <w:rPr>
          <w:rFonts w:asciiTheme="minorHAnsi" w:hAnsiTheme="minorHAnsi" w:cstheme="minorHAnsi"/>
          <w:b/>
          <w:szCs w:val="20"/>
        </w:rPr>
        <w:t xml:space="preserve"> ATENDIDA</w:t>
      </w:r>
    </w:p>
    <w:p w:rsidR="00ED79BA" w:rsidRPr="005C267A" w:rsidRDefault="00ED79BA" w:rsidP="004C32B1">
      <w:pPr>
        <w:pStyle w:val="Prrafodelista"/>
        <w:numPr>
          <w:ilvl w:val="0"/>
          <w:numId w:val="18"/>
        </w:numPr>
        <w:jc w:val="both"/>
        <w:rPr>
          <w:rFonts w:asciiTheme="minorHAnsi" w:hAnsiTheme="minorHAnsi" w:cstheme="minorHAnsi"/>
          <w:szCs w:val="20"/>
        </w:rPr>
      </w:pPr>
      <w:r w:rsidRPr="005C267A">
        <w:rPr>
          <w:rFonts w:asciiTheme="minorHAnsi" w:hAnsiTheme="minorHAnsi" w:cstheme="minorHAnsi"/>
          <w:szCs w:val="20"/>
        </w:rPr>
        <w:t>Fecha de respuesta (expresada con el formato día/mes/año),</w:t>
      </w:r>
      <w:r w:rsidR="0011091B" w:rsidRPr="005C267A">
        <w:rPr>
          <w:b/>
        </w:rPr>
        <w:t xml:space="preserve"> NO ATENDIDA</w:t>
      </w:r>
    </w:p>
    <w:p w:rsidR="00ED79BA" w:rsidRPr="005C267A" w:rsidRDefault="00ED79BA" w:rsidP="004C32B1">
      <w:pPr>
        <w:pStyle w:val="Prrafodelista"/>
        <w:numPr>
          <w:ilvl w:val="0"/>
          <w:numId w:val="18"/>
        </w:numPr>
        <w:jc w:val="both"/>
        <w:rPr>
          <w:rFonts w:asciiTheme="minorHAnsi" w:hAnsiTheme="minorHAnsi" w:cstheme="minorHAnsi"/>
          <w:szCs w:val="20"/>
        </w:rPr>
      </w:pPr>
      <w:r w:rsidRPr="005C267A">
        <w:rPr>
          <w:rFonts w:asciiTheme="minorHAnsi" w:hAnsiTheme="minorHAnsi" w:cstheme="minorHAnsi"/>
          <w:szCs w:val="20"/>
        </w:rPr>
        <w:t>Tipo de respuesta (afirmativa, afirmativa parcial, no interpuesta, negativa, negativa por ser información reservada o confidencial e inexistencia de la información),</w:t>
      </w:r>
      <w:r w:rsidR="0011091B" w:rsidRPr="005C267A">
        <w:rPr>
          <w:b/>
        </w:rPr>
        <w:t xml:space="preserve"> NO ATENDIDA</w:t>
      </w:r>
    </w:p>
    <w:p w:rsidR="00C776E9" w:rsidRPr="005C267A" w:rsidRDefault="00ED79BA" w:rsidP="004C32B1">
      <w:pPr>
        <w:pStyle w:val="Prrafodelista"/>
        <w:numPr>
          <w:ilvl w:val="0"/>
          <w:numId w:val="18"/>
        </w:numPr>
        <w:jc w:val="both"/>
        <w:rPr>
          <w:rFonts w:asciiTheme="minorHAnsi" w:hAnsiTheme="minorHAnsi" w:cstheme="minorHAnsi"/>
          <w:szCs w:val="20"/>
        </w:rPr>
      </w:pPr>
      <w:r w:rsidRPr="005C267A">
        <w:rPr>
          <w:rFonts w:asciiTheme="minorHAnsi" w:hAnsiTheme="minorHAnsi" w:cstheme="minorHAnsi"/>
          <w:szCs w:val="20"/>
        </w:rPr>
        <w:t>Vinculo a respuesta completa, incluyendo archivos anexos en cualquier formato, omitiendo en todo momento los datos personales del solicitante.</w:t>
      </w:r>
      <w:r w:rsidR="0011091B" w:rsidRPr="005C267A">
        <w:rPr>
          <w:b/>
        </w:rPr>
        <w:t xml:space="preserve"> NO ATENDIDA</w:t>
      </w:r>
    </w:p>
    <w:p w:rsidR="00756FCC" w:rsidRPr="005C267A" w:rsidRDefault="00ED79BA" w:rsidP="004C32B1">
      <w:pPr>
        <w:pStyle w:val="Prrafodelista"/>
        <w:numPr>
          <w:ilvl w:val="0"/>
          <w:numId w:val="18"/>
        </w:numPr>
        <w:jc w:val="both"/>
        <w:rPr>
          <w:rFonts w:asciiTheme="minorHAnsi" w:hAnsiTheme="minorHAnsi" w:cstheme="minorHAnsi"/>
          <w:szCs w:val="20"/>
        </w:rPr>
      </w:pPr>
      <w:r w:rsidRPr="005C267A">
        <w:rPr>
          <w:rFonts w:asciiTheme="minorHAnsi" w:hAnsiTheme="minorHAnsi" w:cstheme="minorHAnsi"/>
          <w:szCs w:val="20"/>
        </w:rPr>
        <w:t xml:space="preserve"> </w:t>
      </w:r>
      <w:r w:rsidR="00C776E9" w:rsidRPr="005C267A">
        <w:t>Se recomienda actualizar esta fracción de acuerdo a los plazos establecidos en su calendario de actualización de la información pública de oficio</w:t>
      </w:r>
      <w:r w:rsidR="0003568C" w:rsidRPr="005C267A">
        <w:t>.</w:t>
      </w:r>
      <w:r w:rsidR="0011091B" w:rsidRPr="005C267A">
        <w:rPr>
          <w:rFonts w:asciiTheme="minorHAnsi" w:hAnsiTheme="minorHAnsi" w:cstheme="minorHAnsi"/>
          <w:b/>
          <w:szCs w:val="20"/>
        </w:rPr>
        <w:t xml:space="preserve"> ATENDIDA</w:t>
      </w:r>
    </w:p>
    <w:p w:rsidR="0003568C" w:rsidRPr="005C267A" w:rsidRDefault="0003568C" w:rsidP="0003568C">
      <w:pPr>
        <w:pStyle w:val="Prrafodelista"/>
        <w:ind w:left="1068"/>
        <w:jc w:val="both"/>
        <w:rPr>
          <w:rFonts w:asciiTheme="minorHAnsi" w:hAnsiTheme="minorHAnsi" w:cstheme="minorHAnsi"/>
          <w:szCs w:val="20"/>
        </w:rPr>
      </w:pPr>
    </w:p>
    <w:p w:rsidR="00FA4143" w:rsidRPr="005C267A" w:rsidRDefault="00FA4143" w:rsidP="00ED79BA">
      <w:pPr>
        <w:jc w:val="both"/>
        <w:rPr>
          <w:rFonts w:asciiTheme="minorHAnsi" w:hAnsiTheme="minorHAnsi" w:cstheme="minorHAnsi"/>
          <w:b/>
          <w:szCs w:val="20"/>
        </w:rPr>
      </w:pPr>
      <w:r w:rsidRPr="005C267A">
        <w:rPr>
          <w:rFonts w:asciiTheme="minorHAnsi" w:hAnsiTheme="minorHAnsi" w:cstheme="minorHAnsi"/>
          <w:b/>
          <w:szCs w:val="20"/>
        </w:rPr>
        <w:t>XXII La relación de los servidores públicos comisionados fuera de su área de adscripción por cualquier causa, incluso de carácter sindical;</w:t>
      </w:r>
    </w:p>
    <w:p w:rsidR="0028652F" w:rsidRPr="005C267A" w:rsidRDefault="0073180F" w:rsidP="0073180F">
      <w:pPr>
        <w:ind w:left="568"/>
        <w:jc w:val="both"/>
      </w:pPr>
      <w:r w:rsidRPr="005C267A">
        <w:t xml:space="preserve">No se emiten recomendaciones respecto a  esta fracción. </w:t>
      </w:r>
    </w:p>
    <w:p w:rsidR="0003568C" w:rsidRPr="005C267A" w:rsidRDefault="0003568C" w:rsidP="0073180F">
      <w:pPr>
        <w:ind w:left="568"/>
        <w:jc w:val="both"/>
      </w:pPr>
    </w:p>
    <w:p w:rsidR="0073180F" w:rsidRPr="005C267A" w:rsidRDefault="00FA4143" w:rsidP="0073180F">
      <w:pPr>
        <w:jc w:val="both"/>
        <w:rPr>
          <w:rFonts w:asciiTheme="minorHAnsi" w:hAnsiTheme="minorHAnsi" w:cstheme="minorHAnsi"/>
          <w:b/>
          <w:szCs w:val="20"/>
        </w:rPr>
      </w:pPr>
      <w:r w:rsidRPr="005C267A">
        <w:rPr>
          <w:rFonts w:asciiTheme="minorHAnsi" w:hAnsiTheme="minorHAnsi" w:cstheme="minorHAnsi"/>
          <w:b/>
          <w:szCs w:val="20"/>
        </w:rPr>
        <w:t>XXIII.- Los dictámenes de las auditorías que se practiquen a los sujetos obligados;</w:t>
      </w:r>
    </w:p>
    <w:p w:rsidR="00476FC9" w:rsidRPr="005C267A" w:rsidRDefault="00114910" w:rsidP="0073180F">
      <w:pPr>
        <w:jc w:val="both"/>
      </w:pPr>
      <w:r w:rsidRPr="005C267A">
        <w:t xml:space="preserve">Adicionalmente,  al documento publicado se recomienda incorporar un listado con los siguientes datos:  </w:t>
      </w:r>
    </w:p>
    <w:p w:rsidR="0073180F" w:rsidRPr="005C267A" w:rsidRDefault="0073180F" w:rsidP="004C32B1">
      <w:pPr>
        <w:pStyle w:val="Prrafodelista"/>
        <w:numPr>
          <w:ilvl w:val="0"/>
          <w:numId w:val="19"/>
        </w:numPr>
        <w:jc w:val="both"/>
        <w:rPr>
          <w:rFonts w:asciiTheme="minorHAnsi" w:hAnsiTheme="minorHAnsi" w:cstheme="minorHAnsi"/>
          <w:szCs w:val="20"/>
        </w:rPr>
      </w:pPr>
      <w:r w:rsidRPr="005C267A">
        <w:rPr>
          <w:rFonts w:asciiTheme="minorHAnsi" w:hAnsiTheme="minorHAnsi" w:cstheme="minorHAnsi"/>
          <w:szCs w:val="20"/>
        </w:rPr>
        <w:t>Indicar la unidad administrativa auditada</w:t>
      </w:r>
      <w:r w:rsidR="008F6373" w:rsidRPr="005C267A">
        <w:rPr>
          <w:b/>
        </w:rPr>
        <w:t xml:space="preserve"> NO ATENDIDA</w:t>
      </w:r>
    </w:p>
    <w:p w:rsidR="0073180F" w:rsidRPr="005C267A" w:rsidRDefault="00B07891" w:rsidP="004C32B1">
      <w:pPr>
        <w:pStyle w:val="Prrafodelista"/>
        <w:numPr>
          <w:ilvl w:val="0"/>
          <w:numId w:val="19"/>
        </w:numPr>
        <w:jc w:val="both"/>
        <w:rPr>
          <w:rFonts w:asciiTheme="minorHAnsi" w:hAnsiTheme="minorHAnsi" w:cstheme="minorHAnsi"/>
          <w:szCs w:val="20"/>
        </w:rPr>
      </w:pPr>
      <w:r w:rsidRPr="005C267A">
        <w:rPr>
          <w:rFonts w:asciiTheme="minorHAnsi" w:hAnsiTheme="minorHAnsi" w:cstheme="minorHAnsi"/>
          <w:szCs w:val="20"/>
        </w:rPr>
        <w:t>P</w:t>
      </w:r>
      <w:r w:rsidR="0073180F" w:rsidRPr="005C267A">
        <w:rPr>
          <w:rFonts w:asciiTheme="minorHAnsi" w:hAnsiTheme="minorHAnsi" w:cstheme="minorHAnsi"/>
          <w:szCs w:val="20"/>
        </w:rPr>
        <w:t>eriodo</w:t>
      </w:r>
      <w:r w:rsidRPr="005C267A">
        <w:rPr>
          <w:rFonts w:asciiTheme="minorHAnsi" w:hAnsiTheme="minorHAnsi" w:cstheme="minorHAnsi"/>
          <w:szCs w:val="20"/>
        </w:rPr>
        <w:t xml:space="preserve">, </w:t>
      </w:r>
      <w:r w:rsidRPr="005C267A">
        <w:rPr>
          <w:b/>
        </w:rPr>
        <w:t>NO ATENDIDA</w:t>
      </w:r>
    </w:p>
    <w:p w:rsidR="00476FC9" w:rsidRPr="005C267A" w:rsidRDefault="00476FC9" w:rsidP="004C32B1">
      <w:pPr>
        <w:pStyle w:val="Prrafodelista"/>
        <w:numPr>
          <w:ilvl w:val="0"/>
          <w:numId w:val="19"/>
        </w:numPr>
        <w:jc w:val="both"/>
        <w:rPr>
          <w:rFonts w:asciiTheme="minorHAnsi" w:hAnsiTheme="minorHAnsi" w:cstheme="minorHAnsi"/>
          <w:szCs w:val="20"/>
        </w:rPr>
      </w:pPr>
      <w:r w:rsidRPr="005C267A">
        <w:t xml:space="preserve">Tipo de auditoría (integral, específica, de programas, de desempeño, de </w:t>
      </w:r>
      <w:r w:rsidR="004764FC" w:rsidRPr="005C267A">
        <w:t>control, de seguimiento y otras)</w:t>
      </w:r>
      <w:r w:rsidR="008F6373" w:rsidRPr="005C267A">
        <w:rPr>
          <w:b/>
        </w:rPr>
        <w:t xml:space="preserve"> NO ATENDIDA</w:t>
      </w:r>
    </w:p>
    <w:p w:rsidR="00476FC9" w:rsidRPr="005C267A" w:rsidRDefault="00476FC9" w:rsidP="004C32B1">
      <w:pPr>
        <w:pStyle w:val="Prrafodelista"/>
        <w:numPr>
          <w:ilvl w:val="0"/>
          <w:numId w:val="19"/>
        </w:numPr>
        <w:jc w:val="both"/>
        <w:rPr>
          <w:rFonts w:asciiTheme="minorHAnsi" w:hAnsiTheme="minorHAnsi" w:cstheme="minorHAnsi"/>
          <w:szCs w:val="20"/>
        </w:rPr>
      </w:pPr>
      <w:r w:rsidRPr="005C267A">
        <w:t>Número y tipo de observaciones,</w:t>
      </w:r>
      <w:r w:rsidR="008F6373" w:rsidRPr="005C267A">
        <w:rPr>
          <w:b/>
        </w:rPr>
        <w:t xml:space="preserve"> NO ATENDIDA</w:t>
      </w:r>
    </w:p>
    <w:p w:rsidR="00476FC9" w:rsidRPr="005C267A" w:rsidRDefault="00EE41EE" w:rsidP="004C32B1">
      <w:pPr>
        <w:pStyle w:val="Prrafodelista"/>
        <w:numPr>
          <w:ilvl w:val="0"/>
          <w:numId w:val="19"/>
        </w:numPr>
        <w:jc w:val="both"/>
        <w:rPr>
          <w:rFonts w:asciiTheme="minorHAnsi" w:hAnsiTheme="minorHAnsi" w:cstheme="minorHAnsi"/>
          <w:szCs w:val="20"/>
        </w:rPr>
      </w:pPr>
      <w:r w:rsidRPr="005C267A">
        <w:t>Observaciones solventadas.</w:t>
      </w:r>
      <w:r w:rsidR="00476FC9" w:rsidRPr="005C267A">
        <w:t xml:space="preserve"> </w:t>
      </w:r>
      <w:r w:rsidR="008F6373" w:rsidRPr="005C267A">
        <w:rPr>
          <w:b/>
        </w:rPr>
        <w:t>NO ATENDIDA</w:t>
      </w:r>
    </w:p>
    <w:p w:rsidR="00A351E6" w:rsidRPr="005C267A" w:rsidRDefault="00A351E6" w:rsidP="004C32B1">
      <w:pPr>
        <w:pStyle w:val="Prrafodelista"/>
        <w:numPr>
          <w:ilvl w:val="0"/>
          <w:numId w:val="19"/>
        </w:numPr>
        <w:jc w:val="both"/>
        <w:rPr>
          <w:rFonts w:asciiTheme="minorHAnsi" w:hAnsiTheme="minorHAnsi" w:cstheme="minorHAnsi"/>
          <w:szCs w:val="20"/>
        </w:rPr>
      </w:pPr>
      <w:r w:rsidRPr="005C267A">
        <w:rPr>
          <w:rFonts w:asciiTheme="minorHAnsi" w:hAnsiTheme="minorHAnsi" w:cstheme="minorHAnsi"/>
          <w:szCs w:val="20"/>
        </w:rPr>
        <w:t xml:space="preserve">vinculo a copia </w:t>
      </w:r>
      <w:r w:rsidR="0073180F" w:rsidRPr="005C267A">
        <w:rPr>
          <w:rFonts w:asciiTheme="minorHAnsi" w:hAnsiTheme="minorHAnsi" w:cstheme="minorHAnsi"/>
          <w:szCs w:val="20"/>
        </w:rPr>
        <w:t>íntegra</w:t>
      </w:r>
      <w:r w:rsidRPr="005C267A">
        <w:rPr>
          <w:rFonts w:asciiTheme="minorHAnsi" w:hAnsiTheme="minorHAnsi" w:cstheme="minorHAnsi"/>
          <w:szCs w:val="20"/>
        </w:rPr>
        <w:t xml:space="preserve"> del informe de </w:t>
      </w:r>
      <w:r w:rsidR="0073180F" w:rsidRPr="005C267A">
        <w:rPr>
          <w:rFonts w:asciiTheme="minorHAnsi" w:hAnsiTheme="minorHAnsi" w:cstheme="minorHAnsi"/>
          <w:szCs w:val="20"/>
        </w:rPr>
        <w:t>auditoría</w:t>
      </w:r>
      <w:r w:rsidRPr="005C267A">
        <w:rPr>
          <w:rFonts w:asciiTheme="minorHAnsi" w:hAnsiTheme="minorHAnsi" w:cstheme="minorHAnsi"/>
          <w:szCs w:val="20"/>
        </w:rPr>
        <w:t xml:space="preserve"> o </w:t>
      </w:r>
      <w:r w:rsidR="0073180F" w:rsidRPr="005C267A">
        <w:rPr>
          <w:rFonts w:asciiTheme="minorHAnsi" w:hAnsiTheme="minorHAnsi" w:cstheme="minorHAnsi"/>
          <w:szCs w:val="20"/>
        </w:rPr>
        <w:t>dictamen</w:t>
      </w:r>
      <w:r w:rsidR="008F6373" w:rsidRPr="005C267A">
        <w:rPr>
          <w:rFonts w:asciiTheme="minorHAnsi" w:hAnsiTheme="minorHAnsi" w:cstheme="minorHAnsi"/>
          <w:b/>
          <w:szCs w:val="20"/>
        </w:rPr>
        <w:t xml:space="preserve"> ATENDIDA</w:t>
      </w:r>
    </w:p>
    <w:p w:rsidR="00FB0AA9" w:rsidRPr="005C267A" w:rsidRDefault="00FB0AA9" w:rsidP="004C32B1">
      <w:pPr>
        <w:pStyle w:val="Prrafodelista"/>
        <w:numPr>
          <w:ilvl w:val="0"/>
          <w:numId w:val="19"/>
        </w:numPr>
        <w:jc w:val="both"/>
        <w:rPr>
          <w:rFonts w:asciiTheme="minorHAnsi" w:hAnsiTheme="minorHAnsi" w:cstheme="minorHAnsi"/>
          <w:szCs w:val="20"/>
        </w:rPr>
      </w:pPr>
      <w:r w:rsidRPr="005C267A">
        <w:rPr>
          <w:rFonts w:asciiTheme="minorHAnsi" w:hAnsiTheme="minorHAnsi" w:cstheme="minorHAnsi"/>
          <w:szCs w:val="20"/>
        </w:rPr>
        <w:t xml:space="preserve">se recomienda incorporar información referente al dictamen de la auditoria del COTUCO el cual se encuentra disponible para su consulta en    </w:t>
      </w:r>
      <w:hyperlink r:id="rId8" w:history="1">
        <w:r w:rsidRPr="005C267A">
          <w:rPr>
            <w:rStyle w:val="Hipervnculo"/>
            <w:rFonts w:asciiTheme="minorHAnsi" w:hAnsiTheme="minorHAnsi" w:cstheme="minorHAnsi"/>
            <w:szCs w:val="20"/>
          </w:rPr>
          <w:t>http://www.ofsbc.gob.mx/ArchivosInternet%5C6680267041-14.%20C.038%20COTUCO%20ROS%202012.pdf</w:t>
        </w:r>
      </w:hyperlink>
      <w:r w:rsidRPr="005C267A">
        <w:rPr>
          <w:rFonts w:asciiTheme="minorHAnsi" w:hAnsiTheme="minorHAnsi" w:cstheme="minorHAnsi"/>
          <w:szCs w:val="20"/>
        </w:rPr>
        <w:t xml:space="preserve"> </w:t>
      </w:r>
      <w:r w:rsidR="0043199C">
        <w:rPr>
          <w:rFonts w:asciiTheme="minorHAnsi" w:hAnsiTheme="minorHAnsi" w:cstheme="minorHAnsi"/>
          <w:szCs w:val="20"/>
        </w:rPr>
        <w:t xml:space="preserve">   </w:t>
      </w:r>
      <w:r w:rsidR="00F323D5" w:rsidRPr="005C267A">
        <w:rPr>
          <w:b/>
        </w:rPr>
        <w:t>NO ATENDIDA</w:t>
      </w:r>
    </w:p>
    <w:p w:rsidR="00854556" w:rsidRPr="005C267A" w:rsidRDefault="00854556" w:rsidP="00854556">
      <w:pPr>
        <w:pStyle w:val="Prrafodelista"/>
        <w:ind w:left="1080"/>
        <w:jc w:val="both"/>
        <w:rPr>
          <w:rFonts w:asciiTheme="minorHAnsi" w:hAnsiTheme="minorHAnsi" w:cstheme="minorHAnsi"/>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XXIV.-Los informes que por disposición legal generen los sujetos obligados; y</w:t>
      </w:r>
    </w:p>
    <w:p w:rsidR="00476FC9" w:rsidRPr="005C267A" w:rsidRDefault="00A2421E" w:rsidP="007F2D17">
      <w:pPr>
        <w:ind w:left="567"/>
        <w:jc w:val="both"/>
      </w:pPr>
      <w:r w:rsidRPr="005C267A">
        <w:t xml:space="preserve">Se recomienda publicar el Informe Anual de Acceso a la Información señalado en el </w:t>
      </w:r>
      <w:r w:rsidR="00030042" w:rsidRPr="005C267A">
        <w:t>artículo</w:t>
      </w:r>
      <w:r w:rsidRPr="005C267A">
        <w:t xml:space="preserve"> </w:t>
      </w:r>
      <w:r w:rsidRPr="005C267A">
        <w:rPr>
          <w:color w:val="000000" w:themeColor="text1"/>
        </w:rPr>
        <w:t>39</w:t>
      </w:r>
      <w:r w:rsidRPr="005C267A">
        <w:t xml:space="preserve"> de la Ley de Transparencia y Acceso a la Información </w:t>
      </w:r>
      <w:r w:rsidR="0043199C" w:rsidRPr="005C267A">
        <w:t>Pública</w:t>
      </w:r>
      <w:r w:rsidRPr="005C267A">
        <w:t xml:space="preserve"> para el Estado de Baja California, así como l</w:t>
      </w:r>
      <w:r w:rsidR="00030042" w:rsidRPr="005C267A">
        <w:t xml:space="preserve">a </w:t>
      </w:r>
      <w:r w:rsidRPr="005C267A">
        <w:t>totalidad de los informes de Gobierno de la anterior administración,</w:t>
      </w:r>
      <w:r w:rsidR="00546D55" w:rsidRPr="005C267A">
        <w:t xml:space="preserve"> indicando</w:t>
      </w:r>
      <w:r w:rsidR="000D01B7" w:rsidRPr="005C267A">
        <w:t xml:space="preserve"> y demás</w:t>
      </w:r>
      <w:r w:rsidR="00A932FE" w:rsidRPr="005C267A">
        <w:t xml:space="preserve"> informes</w:t>
      </w:r>
      <w:r w:rsidR="000D01B7" w:rsidRPr="005C267A">
        <w:t xml:space="preserve"> que señal</w:t>
      </w:r>
      <w:r w:rsidR="00A932FE" w:rsidRPr="005C267A">
        <w:t>e</w:t>
      </w:r>
      <w:r w:rsidR="000D01B7" w:rsidRPr="005C267A">
        <w:t xml:space="preserve"> la normatividad aplicable, indicando:</w:t>
      </w:r>
    </w:p>
    <w:p w:rsidR="007F2D17" w:rsidRPr="005C267A" w:rsidRDefault="00476FC9" w:rsidP="004C32B1">
      <w:pPr>
        <w:pStyle w:val="Prrafodelista"/>
        <w:numPr>
          <w:ilvl w:val="0"/>
          <w:numId w:val="27"/>
        </w:numPr>
        <w:jc w:val="both"/>
        <w:rPr>
          <w:rFonts w:asciiTheme="minorHAnsi" w:hAnsiTheme="minorHAnsi" w:cstheme="minorHAnsi"/>
          <w:szCs w:val="20"/>
        </w:rPr>
      </w:pPr>
      <w:r w:rsidRPr="005C267A">
        <w:t>Fundamento legal por el cual se presenta el informe,</w:t>
      </w:r>
      <w:r w:rsidR="00D5127D" w:rsidRPr="005C267A">
        <w:rPr>
          <w:b/>
        </w:rPr>
        <w:t xml:space="preserve"> NO ATENDIDA</w:t>
      </w:r>
    </w:p>
    <w:p w:rsidR="007F2D17" w:rsidRPr="005C267A" w:rsidRDefault="00476FC9" w:rsidP="004C32B1">
      <w:pPr>
        <w:pStyle w:val="Prrafodelista"/>
        <w:numPr>
          <w:ilvl w:val="0"/>
          <w:numId w:val="27"/>
        </w:numPr>
        <w:jc w:val="both"/>
        <w:rPr>
          <w:rFonts w:asciiTheme="minorHAnsi" w:hAnsiTheme="minorHAnsi" w:cstheme="minorHAnsi"/>
          <w:szCs w:val="20"/>
        </w:rPr>
      </w:pPr>
      <w:r w:rsidRPr="005C267A">
        <w:t>Periodo que se informa y</w:t>
      </w:r>
      <w:r w:rsidR="00D5127D" w:rsidRPr="005C267A">
        <w:rPr>
          <w:b/>
        </w:rPr>
        <w:t xml:space="preserve"> NO ATENDIDA</w:t>
      </w:r>
    </w:p>
    <w:p w:rsidR="00A351E6" w:rsidRPr="005C267A" w:rsidRDefault="00476FC9" w:rsidP="004C32B1">
      <w:pPr>
        <w:pStyle w:val="Prrafodelista"/>
        <w:numPr>
          <w:ilvl w:val="0"/>
          <w:numId w:val="27"/>
        </w:numPr>
        <w:jc w:val="both"/>
        <w:rPr>
          <w:rFonts w:asciiTheme="minorHAnsi" w:hAnsiTheme="minorHAnsi" w:cstheme="minorHAnsi"/>
          <w:szCs w:val="20"/>
        </w:rPr>
      </w:pPr>
      <w:r w:rsidRPr="005C267A">
        <w:t>Vinculo al documento respectivo.</w:t>
      </w:r>
      <w:r w:rsidR="00D5127D" w:rsidRPr="005C267A">
        <w:rPr>
          <w:b/>
        </w:rPr>
        <w:t xml:space="preserve"> NO ATENDIDA</w:t>
      </w:r>
    </w:p>
    <w:p w:rsidR="0028652F" w:rsidRPr="005C267A" w:rsidRDefault="00FB0AA9" w:rsidP="0028652F">
      <w:pPr>
        <w:pStyle w:val="Prrafodelista"/>
        <w:numPr>
          <w:ilvl w:val="0"/>
          <w:numId w:val="27"/>
        </w:numPr>
        <w:ind w:left="927"/>
        <w:jc w:val="both"/>
        <w:rPr>
          <w:rFonts w:asciiTheme="minorHAnsi" w:hAnsiTheme="minorHAnsi" w:cstheme="minorHAnsi"/>
          <w:b/>
          <w:szCs w:val="20"/>
        </w:rPr>
      </w:pPr>
      <w:r w:rsidRPr="005C267A">
        <w:t>Se recomienda trasladar a</w:t>
      </w:r>
      <w:r w:rsidR="0043199C">
        <w:t xml:space="preserve"> </w:t>
      </w:r>
      <w:r w:rsidRPr="005C267A">
        <w:t xml:space="preserve">la </w:t>
      </w:r>
      <w:r w:rsidR="0043199C">
        <w:t>f</w:t>
      </w:r>
      <w:r w:rsidR="0043199C" w:rsidRPr="005C267A">
        <w:t>racción</w:t>
      </w:r>
      <w:r w:rsidRPr="005C267A">
        <w:t xml:space="preserve"> XXV el acta de instalación del Comité de Transparencia del VI Ayuntamiento de Playas de Rosarito, toda vez que no corresponde a esta fracción.</w:t>
      </w:r>
      <w:r w:rsidR="00D5127D" w:rsidRPr="005C267A">
        <w:rPr>
          <w:b/>
        </w:rPr>
        <w:t xml:space="preserve"> </w:t>
      </w:r>
      <w:r w:rsidR="0043199C">
        <w:rPr>
          <w:b/>
        </w:rPr>
        <w:t xml:space="preserve">  </w:t>
      </w:r>
      <w:r w:rsidR="00D5127D" w:rsidRPr="005C267A">
        <w:rPr>
          <w:b/>
        </w:rPr>
        <w:t>NO ATENDIDA</w:t>
      </w:r>
    </w:p>
    <w:p w:rsidR="0003568C" w:rsidRPr="005C267A" w:rsidRDefault="0003568C" w:rsidP="0003568C">
      <w:pPr>
        <w:pStyle w:val="Prrafodelista"/>
        <w:ind w:left="927"/>
        <w:jc w:val="both"/>
        <w:rPr>
          <w:rFonts w:asciiTheme="minorHAnsi" w:hAnsiTheme="minorHAnsi" w:cstheme="minorHAnsi"/>
          <w:b/>
          <w:szCs w:val="20"/>
        </w:rPr>
      </w:pPr>
    </w:p>
    <w:p w:rsidR="00FA4143" w:rsidRPr="005C267A" w:rsidRDefault="00FA4143" w:rsidP="002E6385">
      <w:pPr>
        <w:jc w:val="both"/>
        <w:rPr>
          <w:rFonts w:asciiTheme="minorHAnsi" w:hAnsiTheme="minorHAnsi" w:cstheme="minorHAnsi"/>
          <w:b/>
          <w:szCs w:val="20"/>
        </w:rPr>
      </w:pPr>
      <w:r w:rsidRPr="005C267A">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FA4143" w:rsidRPr="005C267A" w:rsidRDefault="00FA4143" w:rsidP="004C32B1">
      <w:pPr>
        <w:pStyle w:val="Prrafodelista"/>
        <w:numPr>
          <w:ilvl w:val="0"/>
          <w:numId w:val="9"/>
        </w:numPr>
        <w:jc w:val="both"/>
        <w:rPr>
          <w:rFonts w:asciiTheme="minorHAnsi" w:hAnsiTheme="minorHAnsi" w:cstheme="minorHAnsi"/>
          <w:szCs w:val="20"/>
        </w:rPr>
      </w:pPr>
      <w:r w:rsidRPr="005C267A">
        <w:rPr>
          <w:rFonts w:asciiTheme="minorHAnsi" w:hAnsiTheme="minorHAnsi" w:cstheme="minorHAnsi"/>
          <w:szCs w:val="20"/>
        </w:rPr>
        <w:t>En esta fracción se deberá publicar  toda aquella información que considere debe ser difundida, ya sea para dar a conocer resultados institucionales o proporcionar información relevante. Algunos ejemplos a considerar son: informes estadísticos, reportes de resultados, estudios, investigaciones, campañas, prevenciones, etcétera. Esta fracción permite al Sujeto Obligado incorporar información no contemplada específicamente en la Ley de Transparencia y Acceso a la Información Pública para el Estado de Baja California, pero que bajo su consideración debe ser del conocimiento público</w:t>
      </w:r>
      <w:r w:rsidR="00476FC9" w:rsidRPr="005C267A">
        <w:rPr>
          <w:rFonts w:asciiTheme="minorHAnsi" w:hAnsiTheme="minorHAnsi" w:cstheme="minorHAnsi"/>
          <w:szCs w:val="20"/>
        </w:rPr>
        <w:t>.</w:t>
      </w:r>
      <w:r w:rsidR="00722F38" w:rsidRPr="005C267A">
        <w:rPr>
          <w:rFonts w:asciiTheme="minorHAnsi" w:hAnsiTheme="minorHAnsi" w:cstheme="minorHAnsi"/>
          <w:b/>
          <w:szCs w:val="20"/>
        </w:rPr>
        <w:t xml:space="preserve"> ATENDIDA</w:t>
      </w:r>
    </w:p>
    <w:p w:rsidR="00782865" w:rsidRPr="005C267A" w:rsidRDefault="00782865" w:rsidP="002E6385">
      <w:pPr>
        <w:jc w:val="both"/>
        <w:rPr>
          <w:rFonts w:asciiTheme="minorHAnsi" w:hAnsiTheme="minorHAnsi" w:cstheme="minorHAnsi"/>
          <w:szCs w:val="20"/>
        </w:rPr>
      </w:pPr>
    </w:p>
    <w:p w:rsidR="00782865" w:rsidRPr="005C267A" w:rsidRDefault="00782865" w:rsidP="002E6385">
      <w:pPr>
        <w:jc w:val="both"/>
        <w:rPr>
          <w:rFonts w:asciiTheme="minorHAnsi" w:hAnsiTheme="minorHAnsi" w:cstheme="minorHAnsi"/>
          <w:szCs w:val="20"/>
        </w:rPr>
      </w:pPr>
    </w:p>
    <w:p w:rsidR="00A3524D" w:rsidRPr="005C267A" w:rsidRDefault="00A3524D" w:rsidP="002E6385">
      <w:pPr>
        <w:jc w:val="both"/>
        <w:rPr>
          <w:rFonts w:asciiTheme="minorHAnsi" w:hAnsiTheme="minorHAnsi" w:cstheme="minorHAnsi"/>
          <w:szCs w:val="20"/>
        </w:rPr>
      </w:pPr>
    </w:p>
    <w:p w:rsidR="00A3524D" w:rsidRPr="005C267A" w:rsidRDefault="00A3524D" w:rsidP="002E6385">
      <w:pPr>
        <w:jc w:val="both"/>
        <w:rPr>
          <w:rFonts w:asciiTheme="minorHAnsi" w:hAnsiTheme="minorHAnsi" w:cstheme="minorHAnsi"/>
          <w:szCs w:val="20"/>
        </w:rPr>
      </w:pPr>
    </w:p>
    <w:p w:rsidR="00A3524D" w:rsidRPr="005C267A" w:rsidRDefault="00A3524D" w:rsidP="002E6385">
      <w:pPr>
        <w:jc w:val="both"/>
        <w:rPr>
          <w:rFonts w:asciiTheme="minorHAnsi" w:hAnsiTheme="minorHAnsi" w:cstheme="minorHAnsi"/>
          <w:szCs w:val="20"/>
        </w:rPr>
      </w:pPr>
    </w:p>
    <w:p w:rsidR="00A3524D" w:rsidRPr="005C267A" w:rsidRDefault="00A3524D" w:rsidP="002E6385">
      <w:pPr>
        <w:jc w:val="both"/>
        <w:rPr>
          <w:rFonts w:asciiTheme="minorHAnsi" w:hAnsiTheme="minorHAnsi" w:cstheme="minorHAnsi"/>
          <w:szCs w:val="20"/>
        </w:rPr>
      </w:pPr>
    </w:p>
    <w:p w:rsidR="00FA4143" w:rsidRPr="005C267A" w:rsidRDefault="0003568C" w:rsidP="002E6385">
      <w:pPr>
        <w:jc w:val="both"/>
        <w:rPr>
          <w:rFonts w:asciiTheme="minorHAnsi" w:hAnsiTheme="minorHAnsi" w:cstheme="minorHAnsi"/>
          <w:b/>
          <w:szCs w:val="20"/>
        </w:rPr>
      </w:pPr>
      <w:r w:rsidRPr="005C267A">
        <w:rPr>
          <w:rFonts w:asciiTheme="minorHAnsi" w:hAnsiTheme="minorHAnsi" w:cstheme="minorHAnsi"/>
          <w:b/>
          <w:szCs w:val="20"/>
        </w:rPr>
        <w:lastRenderedPageBreak/>
        <w:t>A</w:t>
      </w:r>
      <w:r w:rsidR="00FA4143" w:rsidRPr="005C267A">
        <w:rPr>
          <w:rFonts w:asciiTheme="minorHAnsi" w:hAnsiTheme="minorHAnsi" w:cstheme="minorHAnsi"/>
          <w:b/>
          <w:szCs w:val="20"/>
        </w:rPr>
        <w:t>rtículo 17.- Además de la información que le resulte aplicable contenida en el artículo 11, los Ayuntamientos deberán dar a conocer:</w:t>
      </w:r>
      <w:r w:rsidR="005B1E66" w:rsidRPr="005C267A">
        <w:rPr>
          <w:rFonts w:asciiTheme="minorHAnsi" w:hAnsiTheme="minorHAnsi" w:cstheme="minorHAnsi"/>
          <w:b/>
          <w:szCs w:val="20"/>
        </w:rPr>
        <w:t>*</w:t>
      </w:r>
    </w:p>
    <w:p w:rsidR="00FA4143" w:rsidRPr="005C267A" w:rsidRDefault="00FA4143" w:rsidP="002E6385">
      <w:pPr>
        <w:autoSpaceDE w:val="0"/>
        <w:autoSpaceDN w:val="0"/>
        <w:adjustRightInd w:val="0"/>
        <w:spacing w:after="0" w:line="240" w:lineRule="auto"/>
        <w:jc w:val="both"/>
        <w:rPr>
          <w:rFonts w:asciiTheme="minorHAnsi" w:hAnsiTheme="minorHAnsi"/>
          <w:b/>
          <w:color w:val="000000"/>
          <w:lang w:eastAsia="es-MX"/>
        </w:rPr>
      </w:pPr>
      <w:r w:rsidRPr="005C267A">
        <w:rPr>
          <w:rFonts w:asciiTheme="minorHAnsi" w:hAnsiTheme="minorHAnsi"/>
          <w:b/>
          <w:bCs/>
          <w:color w:val="000000"/>
          <w:lang w:eastAsia="es-MX"/>
        </w:rPr>
        <w:t xml:space="preserve">I.- </w:t>
      </w:r>
      <w:r w:rsidRPr="005C267A">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5F0771" w:rsidRPr="005C267A" w:rsidRDefault="005F0771" w:rsidP="005F0771">
      <w:pPr>
        <w:ind w:left="568"/>
        <w:jc w:val="both"/>
      </w:pPr>
      <w:r w:rsidRPr="005C267A">
        <w:t xml:space="preserve">No se emiten recomendaciones respecto a esta fracción. </w:t>
      </w:r>
    </w:p>
    <w:p w:rsidR="00FA4143" w:rsidRPr="005C267A"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b/>
          <w:color w:val="000000"/>
          <w:lang w:eastAsia="es-MX"/>
        </w:rPr>
      </w:pPr>
      <w:r w:rsidRPr="005C267A">
        <w:rPr>
          <w:rFonts w:asciiTheme="minorHAnsi" w:hAnsiTheme="minorHAnsi"/>
          <w:b/>
          <w:bCs/>
          <w:color w:val="000000"/>
          <w:lang w:eastAsia="es-MX"/>
        </w:rPr>
        <w:t xml:space="preserve">II.- </w:t>
      </w:r>
      <w:r w:rsidRPr="005C267A">
        <w:rPr>
          <w:rFonts w:asciiTheme="minorHAnsi" w:hAnsiTheme="minorHAnsi"/>
          <w:b/>
          <w:color w:val="000000"/>
          <w:lang w:eastAsia="es-MX"/>
        </w:rPr>
        <w:t xml:space="preserve">Las iniciativas de reglamentos o acuerdos, así como el estado que guardan; </w:t>
      </w: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D95FCC" w:rsidRPr="005C267A" w:rsidRDefault="00D95FCC" w:rsidP="004C32B1">
      <w:pPr>
        <w:pStyle w:val="Prrafodelista"/>
        <w:numPr>
          <w:ilvl w:val="0"/>
          <w:numId w:val="11"/>
        </w:numPr>
        <w:autoSpaceDE w:val="0"/>
        <w:autoSpaceDN w:val="0"/>
        <w:adjustRightInd w:val="0"/>
        <w:spacing w:after="0" w:line="240" w:lineRule="auto"/>
        <w:jc w:val="both"/>
        <w:rPr>
          <w:rFonts w:asciiTheme="minorHAnsi" w:hAnsiTheme="minorHAnsi"/>
          <w:color w:val="000000"/>
          <w:lang w:eastAsia="es-MX"/>
        </w:rPr>
      </w:pPr>
      <w:r w:rsidRPr="005C267A">
        <w:rPr>
          <w:rFonts w:asciiTheme="minorHAnsi" w:hAnsiTheme="minorHAnsi"/>
          <w:color w:val="000000"/>
          <w:lang w:eastAsia="es-MX"/>
        </w:rPr>
        <w:t xml:space="preserve">Se recomienda proporcionar información de las iniciativas de reglamentos o </w:t>
      </w:r>
      <w:r w:rsidR="00EF76E1" w:rsidRPr="005C267A">
        <w:rPr>
          <w:rFonts w:asciiTheme="minorHAnsi" w:hAnsiTheme="minorHAnsi"/>
          <w:color w:val="000000"/>
          <w:lang w:eastAsia="es-MX"/>
        </w:rPr>
        <w:t>acuerdos,</w:t>
      </w:r>
      <w:r w:rsidRPr="005C267A">
        <w:rPr>
          <w:rFonts w:asciiTheme="minorHAnsi" w:hAnsiTheme="minorHAnsi"/>
          <w:color w:val="000000"/>
          <w:lang w:eastAsia="es-MX"/>
        </w:rPr>
        <w:t xml:space="preserve"> así como el estado que guardan.</w:t>
      </w:r>
      <w:r w:rsidR="00A6761A" w:rsidRPr="005C267A">
        <w:rPr>
          <w:rFonts w:asciiTheme="minorHAnsi" w:hAnsiTheme="minorHAnsi" w:cstheme="minorHAnsi"/>
          <w:b/>
          <w:szCs w:val="20"/>
        </w:rPr>
        <w:t xml:space="preserve"> ATENDIDA</w:t>
      </w:r>
    </w:p>
    <w:p w:rsidR="00C776E9" w:rsidRPr="005C267A" w:rsidRDefault="00C776E9" w:rsidP="004C32B1">
      <w:pPr>
        <w:pStyle w:val="Prrafodelista"/>
        <w:numPr>
          <w:ilvl w:val="0"/>
          <w:numId w:val="11"/>
        </w:numPr>
        <w:autoSpaceDE w:val="0"/>
        <w:autoSpaceDN w:val="0"/>
        <w:adjustRightInd w:val="0"/>
        <w:spacing w:after="0" w:line="240" w:lineRule="auto"/>
        <w:jc w:val="both"/>
        <w:rPr>
          <w:rFonts w:asciiTheme="minorHAnsi" w:hAnsiTheme="minorHAnsi"/>
          <w:color w:val="000000"/>
          <w:lang w:eastAsia="es-MX"/>
        </w:rPr>
      </w:pPr>
      <w:r w:rsidRPr="005C267A">
        <w:t>Se recomienda actualizar esta fracción de acuerdo a los plazos establecidos en su calendario de actualización de la información pública de oficio</w:t>
      </w:r>
      <w:r w:rsidR="00A6761A" w:rsidRPr="005C267A">
        <w:t>.</w:t>
      </w:r>
      <w:r w:rsidR="00A6761A" w:rsidRPr="005C267A">
        <w:rPr>
          <w:rFonts w:asciiTheme="minorHAnsi" w:hAnsiTheme="minorHAnsi" w:cstheme="minorHAnsi"/>
          <w:b/>
          <w:szCs w:val="20"/>
        </w:rPr>
        <w:t xml:space="preserve"> ATENDIDA</w:t>
      </w:r>
    </w:p>
    <w:p w:rsidR="00F9355C" w:rsidRPr="005C267A"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5C267A"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b/>
          <w:color w:val="000000"/>
          <w:lang w:eastAsia="es-MX"/>
        </w:rPr>
      </w:pPr>
      <w:r w:rsidRPr="005C267A">
        <w:rPr>
          <w:rFonts w:asciiTheme="minorHAnsi" w:hAnsiTheme="minorHAnsi"/>
          <w:b/>
          <w:bCs/>
          <w:color w:val="000000"/>
          <w:lang w:eastAsia="es-MX"/>
        </w:rPr>
        <w:t xml:space="preserve">III.- </w:t>
      </w:r>
      <w:r w:rsidRPr="005C267A">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5C267A" w:rsidRDefault="008C6380" w:rsidP="002E6385">
      <w:pPr>
        <w:autoSpaceDE w:val="0"/>
        <w:autoSpaceDN w:val="0"/>
        <w:adjustRightInd w:val="0"/>
        <w:spacing w:after="0" w:line="240" w:lineRule="auto"/>
        <w:jc w:val="both"/>
        <w:rPr>
          <w:rFonts w:asciiTheme="minorHAnsi" w:hAnsiTheme="minorHAnsi"/>
          <w:b/>
          <w:color w:val="000000"/>
          <w:lang w:eastAsia="es-MX"/>
        </w:rPr>
      </w:pPr>
    </w:p>
    <w:p w:rsidR="00FA4143" w:rsidRPr="005C267A" w:rsidRDefault="008C6380" w:rsidP="002E6385">
      <w:pPr>
        <w:pStyle w:val="Prrafodelista"/>
        <w:numPr>
          <w:ilvl w:val="0"/>
          <w:numId w:val="16"/>
        </w:numPr>
        <w:autoSpaceDE w:val="0"/>
        <w:autoSpaceDN w:val="0"/>
        <w:adjustRightInd w:val="0"/>
        <w:spacing w:after="0" w:line="240" w:lineRule="auto"/>
        <w:jc w:val="both"/>
        <w:rPr>
          <w:rFonts w:asciiTheme="minorHAnsi" w:hAnsiTheme="minorHAnsi"/>
          <w:color w:val="000000"/>
          <w:lang w:eastAsia="es-MX"/>
        </w:rPr>
      </w:pPr>
      <w:r w:rsidRPr="005C267A">
        <w:rPr>
          <w:rFonts w:asciiTheme="minorHAnsi" w:hAnsiTheme="minorHAnsi"/>
          <w:color w:val="000000"/>
          <w:lang w:eastAsia="es-MX"/>
        </w:rPr>
        <w:t>Se recomienda publicar información referente a las actas de las sesiones del Cabildo celebradas durante el presente ejercicio,</w:t>
      </w:r>
      <w:r w:rsidR="0079422F" w:rsidRPr="005C267A">
        <w:rPr>
          <w:rFonts w:asciiTheme="minorHAnsi" w:hAnsiTheme="minorHAnsi"/>
          <w:color w:val="000000"/>
          <w:lang w:eastAsia="es-MX"/>
        </w:rPr>
        <w:t xml:space="preserve"> toda vez que el artículo XV del reglamento interior de Playas de Rosarito establece que las sesiones ordinarias del ayuntamiento se deberán realizar por lo menos dos veces cada mes.</w:t>
      </w:r>
      <w:r w:rsidR="00DE52BB" w:rsidRPr="005C267A">
        <w:rPr>
          <w:rFonts w:asciiTheme="minorHAnsi" w:hAnsiTheme="minorHAnsi" w:cstheme="minorHAnsi"/>
          <w:b/>
          <w:szCs w:val="20"/>
        </w:rPr>
        <w:t xml:space="preserve"> ATENDIDA</w:t>
      </w:r>
    </w:p>
    <w:p w:rsidR="006636EF" w:rsidRPr="005C267A" w:rsidRDefault="006636EF"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03568C" w:rsidRPr="005C267A" w:rsidRDefault="0003568C"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b/>
          <w:color w:val="000000"/>
          <w:lang w:eastAsia="es-MX"/>
        </w:rPr>
      </w:pPr>
      <w:r w:rsidRPr="005C267A">
        <w:rPr>
          <w:rFonts w:asciiTheme="minorHAnsi" w:hAnsiTheme="minorHAnsi"/>
          <w:b/>
          <w:bCs/>
          <w:color w:val="000000"/>
          <w:lang w:eastAsia="es-MX"/>
        </w:rPr>
        <w:t xml:space="preserve">IV.- </w:t>
      </w:r>
      <w:r w:rsidRPr="005C267A">
        <w:rPr>
          <w:rFonts w:asciiTheme="minorHAnsi" w:hAnsiTheme="minorHAnsi"/>
          <w:b/>
          <w:color w:val="000000"/>
          <w:lang w:eastAsia="es-MX"/>
        </w:rPr>
        <w:t xml:space="preserve">Dictámenes y Acuerdos aprobados por el Cabildo; </w:t>
      </w: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F9355C" w:rsidRPr="005C267A" w:rsidRDefault="0079422F" w:rsidP="00F9355C">
      <w:pPr>
        <w:pStyle w:val="Prrafodelista"/>
        <w:numPr>
          <w:ilvl w:val="0"/>
          <w:numId w:val="30"/>
        </w:numPr>
        <w:autoSpaceDE w:val="0"/>
        <w:autoSpaceDN w:val="0"/>
        <w:adjustRightInd w:val="0"/>
        <w:spacing w:after="0" w:line="240" w:lineRule="auto"/>
        <w:ind w:left="1068"/>
        <w:jc w:val="both"/>
        <w:rPr>
          <w:rFonts w:asciiTheme="minorHAnsi" w:hAnsiTheme="minorHAnsi"/>
          <w:color w:val="000000"/>
          <w:lang w:eastAsia="es-MX"/>
        </w:rPr>
      </w:pPr>
      <w:r w:rsidRPr="005C267A">
        <w:rPr>
          <w:rFonts w:asciiTheme="minorHAnsi" w:hAnsiTheme="minorHAnsi"/>
          <w:color w:val="000000"/>
          <w:lang w:eastAsia="es-MX"/>
        </w:rPr>
        <w:t xml:space="preserve">Se recomienda publicar información respecto a dictámenes y acuerdos aprobada por el cabildo, en sesiones celebradas a partir del 1ro de febrero a la fecha. </w:t>
      </w:r>
      <w:r w:rsidR="00B52724" w:rsidRPr="005C267A">
        <w:rPr>
          <w:rFonts w:asciiTheme="minorHAnsi" w:hAnsiTheme="minorHAnsi" w:cstheme="minorHAnsi"/>
          <w:b/>
          <w:szCs w:val="20"/>
        </w:rPr>
        <w:t>ATENDIDA</w:t>
      </w: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b/>
          <w:color w:val="000000"/>
          <w:lang w:eastAsia="es-MX"/>
        </w:rPr>
      </w:pPr>
      <w:r w:rsidRPr="005C267A">
        <w:rPr>
          <w:rFonts w:asciiTheme="minorHAnsi" w:hAnsiTheme="minorHAnsi"/>
          <w:b/>
          <w:bCs/>
          <w:color w:val="000000"/>
          <w:lang w:eastAsia="es-MX"/>
        </w:rPr>
        <w:t xml:space="preserve">V.- </w:t>
      </w:r>
      <w:r w:rsidRPr="005C267A">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5C267A" w:rsidRDefault="00FA4143" w:rsidP="002E6385">
      <w:pPr>
        <w:autoSpaceDE w:val="0"/>
        <w:autoSpaceDN w:val="0"/>
        <w:adjustRightInd w:val="0"/>
        <w:spacing w:after="0" w:line="240" w:lineRule="auto"/>
        <w:jc w:val="both"/>
        <w:rPr>
          <w:rFonts w:asciiTheme="minorHAnsi" w:hAnsiTheme="minorHAnsi"/>
          <w:b/>
          <w:color w:val="000000"/>
          <w:lang w:eastAsia="es-MX"/>
        </w:rPr>
      </w:pPr>
    </w:p>
    <w:p w:rsidR="00FA4143" w:rsidRPr="005C267A" w:rsidRDefault="006F58C9" w:rsidP="004C32B1">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5C267A">
        <w:rPr>
          <w:rFonts w:asciiTheme="minorHAnsi" w:hAnsiTheme="minorHAnsi"/>
          <w:color w:val="000000"/>
          <w:lang w:eastAsia="es-MX"/>
        </w:rPr>
        <w:t>Se r</w:t>
      </w:r>
      <w:r w:rsidR="00FA4143" w:rsidRPr="005C267A">
        <w:rPr>
          <w:rFonts w:asciiTheme="minorHAnsi" w:hAnsiTheme="minorHAnsi"/>
          <w:color w:val="000000"/>
          <w:lang w:eastAsia="es-MX"/>
        </w:rPr>
        <w:t xml:space="preserve">ecomienda </w:t>
      </w:r>
      <w:r w:rsidRPr="005C267A">
        <w:rPr>
          <w:rFonts w:asciiTheme="minorHAnsi" w:hAnsiTheme="minorHAnsi"/>
          <w:color w:val="000000"/>
          <w:lang w:eastAsia="es-MX"/>
        </w:rPr>
        <w:t xml:space="preserve">proporcionar información referente a los ingresos por concepto de partidas federales y estatales; así como por la recaudación fiscal que se integre a la hacienda </w:t>
      </w:r>
      <w:r w:rsidR="00835A20" w:rsidRPr="005C267A">
        <w:rPr>
          <w:rFonts w:asciiTheme="minorHAnsi" w:hAnsiTheme="minorHAnsi"/>
          <w:color w:val="000000"/>
          <w:lang w:eastAsia="es-MX"/>
        </w:rPr>
        <w:t>pública</w:t>
      </w:r>
      <w:r w:rsidR="0030778A" w:rsidRPr="005C267A">
        <w:rPr>
          <w:rFonts w:asciiTheme="minorHAnsi" w:hAnsiTheme="minorHAnsi"/>
          <w:color w:val="000000"/>
          <w:lang w:eastAsia="es-MX"/>
        </w:rPr>
        <w:t>.</w:t>
      </w:r>
      <w:r w:rsidR="006C49D1" w:rsidRPr="005C267A">
        <w:rPr>
          <w:b/>
        </w:rPr>
        <w:t xml:space="preserve"> NO ATENDIDA</w:t>
      </w:r>
    </w:p>
    <w:p w:rsidR="00C776E9" w:rsidRPr="005C267A" w:rsidRDefault="00C776E9" w:rsidP="004C32B1">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5C267A">
        <w:t>Se recomienda actualizar esta fracción de acuerdo a los plazos establecidos en su calendario de actualización de la información pública de oficio</w:t>
      </w:r>
      <w:r w:rsidR="006C49D1" w:rsidRPr="005C267A">
        <w:t xml:space="preserve">. </w:t>
      </w:r>
      <w:r w:rsidR="006C49D1" w:rsidRPr="005C267A">
        <w:rPr>
          <w:rFonts w:asciiTheme="minorHAnsi" w:hAnsiTheme="minorHAnsi" w:cstheme="minorHAnsi"/>
          <w:b/>
          <w:szCs w:val="20"/>
        </w:rPr>
        <w:t>ATENDIDA</w:t>
      </w:r>
    </w:p>
    <w:p w:rsidR="00F9355C" w:rsidRPr="005C267A"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b/>
          <w:color w:val="000000"/>
          <w:lang w:eastAsia="es-MX"/>
        </w:rPr>
      </w:pPr>
      <w:r w:rsidRPr="005C267A">
        <w:rPr>
          <w:rFonts w:asciiTheme="minorHAnsi" w:hAnsiTheme="minorHAnsi"/>
          <w:b/>
          <w:bCs/>
          <w:color w:val="000000"/>
          <w:lang w:eastAsia="es-MX"/>
        </w:rPr>
        <w:t xml:space="preserve">VI.- </w:t>
      </w:r>
      <w:r w:rsidRPr="005C267A">
        <w:rPr>
          <w:rFonts w:asciiTheme="minorHAnsi" w:hAnsiTheme="minorHAnsi"/>
          <w:b/>
          <w:color w:val="000000"/>
          <w:lang w:eastAsia="es-MX"/>
        </w:rPr>
        <w:t xml:space="preserve">Inventario de bienes inmuebles; </w:t>
      </w: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A351E6" w:rsidRPr="005C267A" w:rsidRDefault="000964A9" w:rsidP="000964A9">
      <w:pPr>
        <w:autoSpaceDE w:val="0"/>
        <w:autoSpaceDN w:val="0"/>
        <w:adjustRightInd w:val="0"/>
        <w:spacing w:after="0" w:line="240" w:lineRule="auto"/>
        <w:ind w:left="708"/>
        <w:jc w:val="both"/>
        <w:rPr>
          <w:rFonts w:asciiTheme="minorHAnsi" w:hAnsiTheme="minorHAnsi"/>
          <w:color w:val="000000"/>
          <w:lang w:eastAsia="es-MX"/>
        </w:rPr>
      </w:pPr>
      <w:r w:rsidRPr="005C267A">
        <w:rPr>
          <w:rFonts w:asciiTheme="minorHAnsi" w:hAnsiTheme="minorHAnsi"/>
          <w:color w:val="000000"/>
          <w:lang w:eastAsia="es-MX"/>
        </w:rPr>
        <w:t>No se emiten recomendaciones respecto a  esta</w:t>
      </w:r>
      <w:r w:rsidR="0079422F" w:rsidRPr="005C267A">
        <w:rPr>
          <w:rFonts w:asciiTheme="minorHAnsi" w:hAnsiTheme="minorHAnsi"/>
          <w:color w:val="000000"/>
          <w:lang w:eastAsia="es-MX"/>
        </w:rPr>
        <w:t xml:space="preserve"> fracción</w:t>
      </w:r>
      <w:r w:rsidRPr="005C267A">
        <w:rPr>
          <w:rFonts w:asciiTheme="minorHAnsi" w:hAnsiTheme="minorHAnsi"/>
          <w:color w:val="000000"/>
          <w:lang w:eastAsia="es-MX"/>
        </w:rPr>
        <w:t>.</w:t>
      </w:r>
    </w:p>
    <w:p w:rsidR="00F9355C" w:rsidRPr="005C267A"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b/>
          <w:color w:val="000000"/>
          <w:lang w:eastAsia="es-MX"/>
        </w:rPr>
      </w:pPr>
      <w:r w:rsidRPr="005C267A">
        <w:rPr>
          <w:rFonts w:asciiTheme="minorHAnsi" w:hAnsiTheme="minorHAnsi"/>
          <w:b/>
          <w:bCs/>
          <w:color w:val="000000"/>
          <w:lang w:eastAsia="es-MX"/>
        </w:rPr>
        <w:t xml:space="preserve">VII.- </w:t>
      </w:r>
      <w:r w:rsidRPr="005C267A">
        <w:rPr>
          <w:rFonts w:asciiTheme="minorHAnsi" w:hAnsiTheme="minorHAnsi"/>
          <w:b/>
          <w:color w:val="000000"/>
          <w:lang w:eastAsia="es-MX"/>
        </w:rPr>
        <w:t>Inventario de bienes muebles y asignación; y</w:t>
      </w: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A351E6" w:rsidRPr="005C267A" w:rsidRDefault="00A351E6" w:rsidP="004C32B1">
      <w:pPr>
        <w:pStyle w:val="Prrafodelista"/>
        <w:numPr>
          <w:ilvl w:val="0"/>
          <w:numId w:val="14"/>
        </w:numPr>
        <w:autoSpaceDE w:val="0"/>
        <w:autoSpaceDN w:val="0"/>
        <w:adjustRightInd w:val="0"/>
        <w:spacing w:after="0" w:line="240" w:lineRule="auto"/>
        <w:jc w:val="both"/>
        <w:rPr>
          <w:rFonts w:asciiTheme="minorHAnsi" w:hAnsiTheme="minorHAnsi"/>
          <w:color w:val="000000"/>
          <w:lang w:eastAsia="es-MX"/>
        </w:rPr>
      </w:pPr>
      <w:r w:rsidRPr="005C267A">
        <w:rPr>
          <w:rFonts w:asciiTheme="minorHAnsi" w:hAnsiTheme="minorHAnsi"/>
          <w:color w:val="000000"/>
          <w:lang w:eastAsia="es-MX"/>
        </w:rPr>
        <w:t>Se</w:t>
      </w:r>
      <w:r w:rsidR="000964A9" w:rsidRPr="005C267A">
        <w:rPr>
          <w:rFonts w:asciiTheme="minorHAnsi" w:hAnsiTheme="minorHAnsi"/>
          <w:color w:val="000000"/>
          <w:lang w:eastAsia="es-MX"/>
        </w:rPr>
        <w:t xml:space="preserve"> recomienda</w:t>
      </w:r>
      <w:r w:rsidRPr="005C267A">
        <w:rPr>
          <w:rFonts w:asciiTheme="minorHAnsi" w:hAnsiTheme="minorHAnsi"/>
          <w:color w:val="000000"/>
          <w:lang w:eastAsia="es-MX"/>
        </w:rPr>
        <w:t xml:space="preserve"> publicar la </w:t>
      </w:r>
      <w:r w:rsidR="000964A9" w:rsidRPr="005C267A">
        <w:rPr>
          <w:rFonts w:asciiTheme="minorHAnsi" w:hAnsiTheme="minorHAnsi"/>
          <w:color w:val="000000"/>
          <w:lang w:eastAsia="es-MX"/>
        </w:rPr>
        <w:t>asignación</w:t>
      </w:r>
      <w:r w:rsidRPr="005C267A">
        <w:rPr>
          <w:rFonts w:asciiTheme="minorHAnsi" w:hAnsiTheme="minorHAnsi"/>
          <w:color w:val="000000"/>
          <w:lang w:eastAsia="es-MX"/>
        </w:rPr>
        <w:t xml:space="preserve"> de los inventarios de los bienes muebles</w:t>
      </w:r>
      <w:r w:rsidR="00130D93" w:rsidRPr="005C267A">
        <w:rPr>
          <w:rFonts w:asciiTheme="minorHAnsi" w:hAnsiTheme="minorHAnsi"/>
          <w:color w:val="000000"/>
          <w:lang w:eastAsia="es-MX"/>
        </w:rPr>
        <w:t>.</w:t>
      </w:r>
      <w:r w:rsidR="00130D93" w:rsidRPr="005C267A">
        <w:rPr>
          <w:b/>
        </w:rPr>
        <w:t xml:space="preserve"> NO ATENDIDA</w:t>
      </w:r>
    </w:p>
    <w:p w:rsidR="00F9355C" w:rsidRPr="005C267A"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r w:rsidRPr="005C267A">
        <w:rPr>
          <w:rFonts w:asciiTheme="minorHAnsi" w:hAnsiTheme="minorHAnsi"/>
          <w:color w:val="000000"/>
          <w:lang w:eastAsia="es-MX"/>
        </w:rPr>
        <w:t xml:space="preserve"> </w:t>
      </w:r>
    </w:p>
    <w:p w:rsidR="00FA4143" w:rsidRPr="005C267A" w:rsidRDefault="00FA4143" w:rsidP="002E6385">
      <w:pPr>
        <w:jc w:val="both"/>
        <w:rPr>
          <w:rFonts w:asciiTheme="minorHAnsi" w:hAnsiTheme="minorHAnsi"/>
          <w:b/>
          <w:color w:val="000000"/>
          <w:lang w:eastAsia="es-MX"/>
        </w:rPr>
      </w:pPr>
      <w:r w:rsidRPr="005C267A">
        <w:rPr>
          <w:rFonts w:asciiTheme="minorHAnsi" w:hAnsiTheme="minorHAnsi"/>
          <w:b/>
          <w:bCs/>
          <w:color w:val="000000"/>
          <w:lang w:eastAsia="es-MX"/>
        </w:rPr>
        <w:t xml:space="preserve">VIII- </w:t>
      </w:r>
      <w:r w:rsidRPr="005C267A">
        <w:rPr>
          <w:rFonts w:asciiTheme="minorHAnsi" w:hAnsiTheme="minorHAnsi"/>
          <w:b/>
          <w:color w:val="000000"/>
          <w:lang w:eastAsia="es-MX"/>
        </w:rPr>
        <w:t>Inventario de vehículos y asignación.</w:t>
      </w:r>
    </w:p>
    <w:p w:rsidR="00886515" w:rsidRPr="005C267A" w:rsidRDefault="0073180F" w:rsidP="0073180F">
      <w:pPr>
        <w:autoSpaceDE w:val="0"/>
        <w:autoSpaceDN w:val="0"/>
        <w:adjustRightInd w:val="0"/>
        <w:spacing w:after="0" w:line="240" w:lineRule="auto"/>
        <w:ind w:left="708"/>
        <w:jc w:val="both"/>
        <w:rPr>
          <w:rFonts w:asciiTheme="minorHAnsi" w:hAnsiTheme="minorHAnsi"/>
          <w:color w:val="000000"/>
          <w:lang w:eastAsia="es-MX"/>
        </w:rPr>
      </w:pPr>
      <w:r w:rsidRPr="005C267A">
        <w:rPr>
          <w:rFonts w:asciiTheme="minorHAnsi" w:hAnsiTheme="minorHAnsi"/>
          <w:color w:val="000000"/>
          <w:lang w:eastAsia="es-MX"/>
        </w:rPr>
        <w:t>No se emiten recomendaciones respecto a  esta</w:t>
      </w:r>
      <w:r w:rsidR="0079422F" w:rsidRPr="005C267A">
        <w:rPr>
          <w:rFonts w:asciiTheme="minorHAnsi" w:hAnsiTheme="minorHAnsi"/>
          <w:color w:val="000000"/>
          <w:lang w:eastAsia="es-MX"/>
        </w:rPr>
        <w:t xml:space="preserve"> fracción</w:t>
      </w:r>
      <w:r w:rsidRPr="005C267A">
        <w:rPr>
          <w:rFonts w:asciiTheme="minorHAnsi" w:hAnsiTheme="minorHAnsi"/>
          <w:color w:val="000000"/>
          <w:lang w:eastAsia="es-MX"/>
        </w:rPr>
        <w:t xml:space="preserve">. </w:t>
      </w: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5C267A" w:rsidRDefault="00FA4143" w:rsidP="002E6385">
      <w:pPr>
        <w:autoSpaceDE w:val="0"/>
        <w:autoSpaceDN w:val="0"/>
        <w:adjustRightInd w:val="0"/>
        <w:spacing w:after="0" w:line="240" w:lineRule="auto"/>
        <w:jc w:val="both"/>
        <w:rPr>
          <w:rFonts w:asciiTheme="minorHAnsi" w:hAnsiTheme="minorHAnsi"/>
          <w:color w:val="000000"/>
          <w:lang w:eastAsia="es-MX"/>
        </w:rPr>
      </w:pPr>
    </w:p>
    <w:p w:rsidR="000B1782" w:rsidRPr="005C267A" w:rsidRDefault="000B178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Pr="005C267A" w:rsidRDefault="00AB46F2" w:rsidP="002E6385">
      <w:pPr>
        <w:jc w:val="both"/>
        <w:rPr>
          <w:rFonts w:asciiTheme="minorHAnsi" w:hAnsiTheme="minorHAnsi"/>
          <w:b/>
          <w:color w:val="000000"/>
          <w:lang w:eastAsia="es-MX"/>
        </w:rPr>
      </w:pPr>
    </w:p>
    <w:p w:rsidR="00AB46F2" w:rsidRDefault="00AB46F2" w:rsidP="002E6385">
      <w:pPr>
        <w:jc w:val="both"/>
        <w:rPr>
          <w:rFonts w:asciiTheme="minorHAnsi" w:hAnsiTheme="minorHAnsi"/>
          <w:b/>
          <w:color w:val="000000"/>
          <w:lang w:eastAsia="es-MX"/>
        </w:rPr>
      </w:pPr>
    </w:p>
    <w:p w:rsidR="0043199C" w:rsidRDefault="0043199C" w:rsidP="002E6385">
      <w:pPr>
        <w:jc w:val="both"/>
        <w:rPr>
          <w:rFonts w:asciiTheme="minorHAnsi" w:hAnsiTheme="minorHAnsi"/>
          <w:b/>
          <w:color w:val="000000"/>
          <w:lang w:eastAsia="es-MX"/>
        </w:rPr>
      </w:pPr>
    </w:p>
    <w:p w:rsidR="0043199C" w:rsidRDefault="0043199C" w:rsidP="002E6385">
      <w:pPr>
        <w:jc w:val="both"/>
        <w:rPr>
          <w:rFonts w:asciiTheme="minorHAnsi" w:hAnsiTheme="minorHAnsi"/>
          <w:b/>
          <w:color w:val="000000"/>
          <w:lang w:eastAsia="es-MX"/>
        </w:rPr>
      </w:pPr>
    </w:p>
    <w:p w:rsidR="0043199C" w:rsidRPr="005C267A" w:rsidRDefault="0043199C" w:rsidP="002E6385">
      <w:pPr>
        <w:jc w:val="both"/>
        <w:rPr>
          <w:rFonts w:asciiTheme="minorHAnsi" w:hAnsiTheme="minorHAnsi"/>
          <w:b/>
          <w:color w:val="000000"/>
          <w:lang w:eastAsia="es-MX"/>
        </w:rPr>
      </w:pPr>
    </w:p>
    <w:p w:rsidR="00886515" w:rsidRPr="005C267A" w:rsidRDefault="00886515" w:rsidP="002E6385">
      <w:pPr>
        <w:jc w:val="both"/>
        <w:rPr>
          <w:rFonts w:asciiTheme="minorHAnsi" w:hAnsiTheme="minorHAnsi"/>
          <w:b/>
          <w:color w:val="000000"/>
          <w:lang w:eastAsia="es-MX"/>
        </w:rPr>
      </w:pPr>
    </w:p>
    <w:p w:rsidR="00886515" w:rsidRPr="005C267A" w:rsidRDefault="00886515" w:rsidP="002E6385">
      <w:pPr>
        <w:jc w:val="both"/>
        <w:rPr>
          <w:rFonts w:asciiTheme="minorHAnsi" w:hAnsiTheme="minorHAnsi"/>
          <w:b/>
          <w:color w:val="000000"/>
          <w:lang w:eastAsia="es-MX"/>
        </w:rPr>
      </w:pPr>
    </w:p>
    <w:p w:rsidR="00FA4143" w:rsidRPr="005C267A" w:rsidRDefault="005B1E66" w:rsidP="002E6385">
      <w:pPr>
        <w:jc w:val="both"/>
        <w:rPr>
          <w:rFonts w:asciiTheme="minorHAnsi" w:hAnsiTheme="minorHAnsi"/>
          <w:b/>
          <w:color w:val="000000"/>
          <w:lang w:eastAsia="es-MX"/>
        </w:rPr>
      </w:pPr>
      <w:r w:rsidRPr="005C267A">
        <w:rPr>
          <w:rFonts w:asciiTheme="minorHAnsi" w:hAnsiTheme="minorHAnsi"/>
          <w:b/>
          <w:color w:val="000000"/>
          <w:lang w:eastAsia="es-MX"/>
        </w:rPr>
        <w:lastRenderedPageBreak/>
        <w:t>R</w:t>
      </w:r>
      <w:r w:rsidR="00FA4143" w:rsidRPr="005C267A">
        <w:rPr>
          <w:rFonts w:asciiTheme="minorHAnsi" w:hAnsiTheme="minorHAnsi"/>
          <w:b/>
          <w:color w:val="000000"/>
          <w:lang w:eastAsia="es-MX"/>
        </w:rPr>
        <w:t>ECOMENDACIONES GENERALES</w:t>
      </w:r>
    </w:p>
    <w:p w:rsidR="004976A8" w:rsidRPr="005C267A" w:rsidRDefault="00FA4143" w:rsidP="002E6385">
      <w:pPr>
        <w:jc w:val="both"/>
        <w:rPr>
          <w:rFonts w:asciiTheme="minorHAnsi" w:hAnsiTheme="minorHAnsi"/>
          <w:color w:val="000000"/>
          <w:lang w:eastAsia="es-MX"/>
        </w:rPr>
      </w:pPr>
      <w:r w:rsidRPr="005C267A">
        <w:rPr>
          <w:rFonts w:asciiTheme="minorHAnsi" w:hAnsiTheme="minorHAnsi"/>
          <w:color w:val="000000"/>
          <w:lang w:eastAsia="es-MX"/>
        </w:rPr>
        <w:t xml:space="preserve">Adicionalmente a las recomendaciones específicas por cada </w:t>
      </w:r>
      <w:r w:rsidR="00886515" w:rsidRPr="005C267A">
        <w:rPr>
          <w:rFonts w:asciiTheme="minorHAnsi" w:hAnsiTheme="minorHAnsi"/>
          <w:color w:val="000000"/>
          <w:lang w:eastAsia="es-MX"/>
        </w:rPr>
        <w:t xml:space="preserve">una de las </w:t>
      </w:r>
      <w:r w:rsidR="0043199C" w:rsidRPr="005C267A">
        <w:rPr>
          <w:rFonts w:asciiTheme="minorHAnsi" w:hAnsiTheme="minorHAnsi"/>
          <w:color w:val="000000"/>
          <w:lang w:eastAsia="es-MX"/>
        </w:rPr>
        <w:t>fracciones</w:t>
      </w:r>
      <w:r w:rsidRPr="005C267A">
        <w:rPr>
          <w:rFonts w:asciiTheme="minorHAnsi" w:hAnsiTheme="minorHAnsi"/>
          <w:color w:val="000000"/>
          <w:lang w:eastAsia="es-MX"/>
        </w:rPr>
        <w:t xml:space="preserve"> arriba señaladas, este Órgano Garante le hace llegar las siguientes recomendaciones generales</w:t>
      </w:r>
      <w:r w:rsidR="000B1782" w:rsidRPr="005C267A">
        <w:rPr>
          <w:rFonts w:asciiTheme="minorHAnsi" w:hAnsiTheme="minorHAnsi"/>
          <w:color w:val="000000"/>
          <w:lang w:eastAsia="es-MX"/>
        </w:rPr>
        <w:t>:</w:t>
      </w:r>
    </w:p>
    <w:p w:rsidR="008269FD" w:rsidRPr="005C267A" w:rsidRDefault="008269FD" w:rsidP="008269FD">
      <w:pPr>
        <w:pStyle w:val="Prrafodelista"/>
        <w:numPr>
          <w:ilvl w:val="0"/>
          <w:numId w:val="12"/>
        </w:numPr>
        <w:jc w:val="both"/>
        <w:rPr>
          <w:rFonts w:asciiTheme="minorHAnsi" w:hAnsiTheme="minorHAnsi" w:cstheme="minorHAnsi"/>
        </w:rPr>
      </w:pPr>
      <w:r w:rsidRPr="005C267A">
        <w:rPr>
          <w:rFonts w:asciiTheme="minorHAnsi" w:hAnsiTheme="minorHAnsi" w:cstheme="minorHAnsi"/>
          <w:b/>
        </w:rPr>
        <w:t>Facilidad de Acceso (Hasta 5 Clicks).</w:t>
      </w:r>
      <w:r w:rsidRPr="005C267A">
        <w:rPr>
          <w:rFonts w:asciiTheme="minorHAnsi" w:hAnsiTheme="minorHAnsi" w:cstheme="minorHAnsi"/>
        </w:rPr>
        <w:t xml:space="preserve"> El estándar de cinco clicks como medida de accesibilidad es un parámetro internacional lo que busca es simplificar la búsqueda de la información al interior el portal.  Este estándar no se cumple en todos los índices temáticos publicados en el portal. </w:t>
      </w:r>
      <w:r w:rsidR="00243DBB" w:rsidRPr="005C267A">
        <w:rPr>
          <w:rFonts w:asciiTheme="minorHAnsi" w:hAnsiTheme="minorHAnsi" w:cstheme="minorHAnsi"/>
          <w:b/>
          <w:szCs w:val="20"/>
        </w:rPr>
        <w:t>ATENDIDA</w:t>
      </w:r>
    </w:p>
    <w:p w:rsidR="008269FD" w:rsidRPr="005C267A" w:rsidRDefault="008269FD" w:rsidP="004C32B1">
      <w:pPr>
        <w:pStyle w:val="Prrafodelista"/>
        <w:numPr>
          <w:ilvl w:val="0"/>
          <w:numId w:val="12"/>
        </w:numPr>
        <w:jc w:val="both"/>
        <w:rPr>
          <w:rFonts w:asciiTheme="minorHAnsi" w:hAnsiTheme="minorHAnsi" w:cstheme="minorHAnsi"/>
        </w:rPr>
      </w:pPr>
      <w:r w:rsidRPr="005C267A">
        <w:rPr>
          <w:rFonts w:asciiTheme="minorHAnsi" w:hAnsiTheme="minorHAnsi" w:cstheme="minorHAnsi"/>
          <w:b/>
        </w:rPr>
        <w:t>Buscador</w:t>
      </w:r>
      <w:r w:rsidRPr="005C267A">
        <w:rPr>
          <w:rFonts w:asciiTheme="minorHAnsi" w:hAnsiTheme="minorHAnsi" w:cstheme="minorHAnsi"/>
        </w:rPr>
        <w:t>. El  portal no cuenta con buscadores temáticos, que son una herramienta muy útil para encontrar información de manera rápida y simple. Se recomienda su implementación</w:t>
      </w:r>
      <w:r w:rsidR="00AF2BCD" w:rsidRPr="005C267A">
        <w:rPr>
          <w:rFonts w:asciiTheme="minorHAnsi" w:hAnsiTheme="minorHAnsi" w:cstheme="minorHAnsi"/>
        </w:rPr>
        <w:t>.</w:t>
      </w:r>
      <w:r w:rsidRPr="005C267A">
        <w:rPr>
          <w:rFonts w:asciiTheme="minorHAnsi" w:hAnsiTheme="minorHAnsi" w:cstheme="minorHAnsi"/>
        </w:rPr>
        <w:t xml:space="preserve"> </w:t>
      </w:r>
      <w:r w:rsidR="0043199C">
        <w:rPr>
          <w:rFonts w:asciiTheme="minorHAnsi" w:hAnsiTheme="minorHAnsi" w:cstheme="minorHAnsi"/>
        </w:rPr>
        <w:t xml:space="preserve">  </w:t>
      </w:r>
      <w:r w:rsidR="00243DBB" w:rsidRPr="005C267A">
        <w:rPr>
          <w:b/>
        </w:rPr>
        <w:t>NO ATENDIDA</w:t>
      </w:r>
    </w:p>
    <w:p w:rsidR="008269FD" w:rsidRPr="005C267A" w:rsidRDefault="008269FD" w:rsidP="008269FD">
      <w:pPr>
        <w:pStyle w:val="Prrafodelista"/>
        <w:numPr>
          <w:ilvl w:val="0"/>
          <w:numId w:val="12"/>
        </w:numPr>
        <w:jc w:val="both"/>
        <w:rPr>
          <w:rFonts w:asciiTheme="minorHAnsi" w:hAnsiTheme="minorHAnsi" w:cstheme="minorHAnsi"/>
        </w:rPr>
      </w:pPr>
      <w:r w:rsidRPr="005C267A">
        <w:rPr>
          <w:rFonts w:asciiTheme="minorHAnsi" w:hAnsiTheme="minorHAnsi" w:cstheme="minorHAnsi"/>
          <w:b/>
        </w:rPr>
        <w:t>Publicar por cada fracción y justo debajo del texto, la fecha de última actualización de la información</w:t>
      </w:r>
      <w:r w:rsidRPr="005C267A">
        <w:rPr>
          <w:rFonts w:asciiTheme="minorHAnsi" w:hAnsiTheme="minorHAnsi" w:cstheme="minorHAnsi"/>
        </w:rPr>
        <w:t xml:space="preserve">. La incorporación de la fecha de publicación de cada documento en el portal  genera confusión, toda vez que se identificó que en muchos casos la fecha registrada en los documentos no coincide con la fecha de actualización que se registra en la página principal del portal.  </w:t>
      </w:r>
      <w:r w:rsidR="00243DBB" w:rsidRPr="005C267A">
        <w:rPr>
          <w:rFonts w:asciiTheme="minorHAnsi" w:hAnsiTheme="minorHAnsi" w:cstheme="minorHAnsi"/>
          <w:b/>
          <w:szCs w:val="20"/>
        </w:rPr>
        <w:t>ATENDIDA</w:t>
      </w:r>
    </w:p>
    <w:p w:rsidR="000D52DD" w:rsidRPr="005C267A" w:rsidRDefault="000D52DD" w:rsidP="000D52DD">
      <w:pPr>
        <w:jc w:val="both"/>
        <w:rPr>
          <w:rFonts w:asciiTheme="minorHAnsi" w:hAnsiTheme="minorHAnsi" w:cstheme="minorHAnsi"/>
        </w:rPr>
      </w:pPr>
    </w:p>
    <w:p w:rsidR="000D52DD" w:rsidRPr="005C267A" w:rsidRDefault="000D52DD" w:rsidP="000D52DD">
      <w:pPr>
        <w:jc w:val="both"/>
        <w:rPr>
          <w:rFonts w:asciiTheme="minorHAnsi" w:hAnsiTheme="minorHAnsi" w:cstheme="minorHAnsi"/>
        </w:rPr>
      </w:pPr>
    </w:p>
    <w:p w:rsidR="001B5C6B" w:rsidRPr="005C267A" w:rsidRDefault="00FA4143" w:rsidP="00424AFC">
      <w:pPr>
        <w:jc w:val="center"/>
        <w:rPr>
          <w:rFonts w:asciiTheme="minorHAnsi" w:hAnsiTheme="minorHAnsi" w:cstheme="minorHAnsi"/>
          <w:b/>
        </w:rPr>
      </w:pPr>
      <w:r w:rsidRPr="005C267A">
        <w:rPr>
          <w:rFonts w:asciiTheme="minorHAnsi" w:hAnsiTheme="minorHAnsi" w:cstheme="minorHAnsi"/>
          <w:b/>
        </w:rPr>
        <w:t xml:space="preserve">TOTAL DE RECOMENDACIONES EMITIDAS: </w:t>
      </w:r>
      <w:r w:rsidR="00693FD3" w:rsidRPr="005C267A">
        <w:rPr>
          <w:rFonts w:asciiTheme="minorHAnsi" w:hAnsiTheme="minorHAnsi" w:cstheme="minorHAnsi"/>
          <w:b/>
        </w:rPr>
        <w:t>8</w:t>
      </w:r>
      <w:r w:rsidR="007772F3" w:rsidRPr="005C267A">
        <w:rPr>
          <w:rFonts w:asciiTheme="minorHAnsi" w:hAnsiTheme="minorHAnsi" w:cstheme="minorHAnsi"/>
          <w:b/>
        </w:rPr>
        <w:t>2</w:t>
      </w:r>
    </w:p>
    <w:p w:rsidR="007772F3" w:rsidRPr="005C267A" w:rsidRDefault="007772F3" w:rsidP="00424AFC">
      <w:pPr>
        <w:jc w:val="center"/>
        <w:rPr>
          <w:rFonts w:asciiTheme="minorHAnsi" w:hAnsiTheme="minorHAnsi" w:cstheme="minorHAnsi"/>
          <w:b/>
        </w:rPr>
      </w:pPr>
      <w:r w:rsidRPr="005C267A">
        <w:rPr>
          <w:rFonts w:asciiTheme="minorHAnsi" w:hAnsiTheme="minorHAnsi" w:cstheme="minorHAnsi"/>
          <w:b/>
        </w:rPr>
        <w:t>TOTAL DE RECOMENDACIONES ATENDIDAS: 42</w:t>
      </w:r>
    </w:p>
    <w:p w:rsidR="007772F3" w:rsidRDefault="007772F3" w:rsidP="00424AFC">
      <w:pPr>
        <w:jc w:val="center"/>
      </w:pPr>
      <w:r w:rsidRPr="005C267A">
        <w:rPr>
          <w:rFonts w:asciiTheme="minorHAnsi" w:hAnsiTheme="minorHAnsi" w:cstheme="minorHAnsi"/>
          <w:b/>
        </w:rPr>
        <w:t>TOTAL DE RECOMENDACIONES NO ATENDIDAS: 40</w:t>
      </w:r>
    </w:p>
    <w:sectPr w:rsidR="007772F3"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A1" w:rsidRDefault="00EF15A1" w:rsidP="00D35F7C">
      <w:pPr>
        <w:spacing w:after="0" w:line="240" w:lineRule="auto"/>
      </w:pPr>
      <w:r>
        <w:separator/>
      </w:r>
    </w:p>
  </w:endnote>
  <w:endnote w:type="continuationSeparator" w:id="0">
    <w:p w:rsidR="00EF15A1" w:rsidRDefault="00EF15A1"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5C5A2B">
            <w:rPr>
              <w:rFonts w:asciiTheme="majorHAnsi" w:hAnsiTheme="majorHAnsi"/>
              <w:sz w:val="16"/>
            </w:rPr>
            <w:t xml:space="preserve">2 </w:t>
          </w:r>
          <w:r w:rsidRPr="00571AF4">
            <w:rPr>
              <w:rFonts w:asciiTheme="majorHAnsi" w:hAnsiTheme="majorHAnsi"/>
              <w:sz w:val="16"/>
            </w:rPr>
            <w:t>de</w:t>
          </w:r>
          <w:r w:rsidR="00667351">
            <w:rPr>
              <w:rFonts w:asciiTheme="majorHAnsi" w:hAnsiTheme="majorHAnsi"/>
              <w:sz w:val="16"/>
            </w:rPr>
            <w:t xml:space="preserve"> juni</w:t>
          </w:r>
          <w:r w:rsidR="00EF76E1">
            <w:rPr>
              <w:rFonts w:asciiTheme="majorHAnsi" w:hAnsiTheme="majorHAnsi"/>
              <w:sz w:val="16"/>
            </w:rPr>
            <w:t xml:space="preserve">o </w:t>
          </w:r>
          <w:r w:rsidRPr="00571AF4">
            <w:rPr>
              <w:rFonts w:asciiTheme="majorHAnsi" w:hAnsiTheme="majorHAnsi"/>
              <w:sz w:val="16"/>
            </w:rPr>
            <w:t>de 201</w:t>
          </w:r>
          <w:r w:rsidR="00EF76E1">
            <w:rPr>
              <w:rFonts w:asciiTheme="majorHAnsi" w:hAnsiTheme="majorHAnsi"/>
              <w:sz w:val="16"/>
            </w:rPr>
            <w:t>4</w:t>
          </w:r>
        </w:p>
        <w:p w:rsidR="009F4C9F" w:rsidRPr="00FA4360" w:rsidRDefault="00EF15A1"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EF15A1" w:rsidP="001829AA">
          <w:pPr>
            <w:pStyle w:val="Piedepgina"/>
            <w:rPr>
              <w:rFonts w:asciiTheme="majorHAnsi" w:hAnsiTheme="majorHAnsi"/>
              <w:b/>
              <w:sz w:val="18"/>
              <w:szCs w:val="18"/>
            </w:rPr>
          </w:pPr>
        </w:p>
        <w:p w:rsidR="009F4C9F" w:rsidRPr="00E224B8" w:rsidRDefault="00246717" w:rsidP="00A3524D">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43199C">
            <w:rPr>
              <w:rFonts w:asciiTheme="majorHAnsi" w:hAnsiTheme="majorHAnsi"/>
              <w:b/>
              <w:noProof/>
              <w:sz w:val="18"/>
              <w:szCs w:val="18"/>
            </w:rPr>
            <w:t>12</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1</w:t>
          </w:r>
          <w:r w:rsidR="00A3524D">
            <w:rPr>
              <w:rFonts w:asciiTheme="majorHAnsi" w:hAnsiTheme="majorHAnsi"/>
              <w:b/>
              <w:noProof/>
              <w:sz w:val="18"/>
              <w:szCs w:val="18"/>
            </w:rPr>
            <w:t>2</w:t>
          </w:r>
        </w:p>
      </w:tc>
    </w:tr>
  </w:tbl>
  <w:p w:rsidR="009F4C9F" w:rsidRPr="00A64416" w:rsidRDefault="00EF15A1"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A1" w:rsidRDefault="00EF15A1" w:rsidP="00D35F7C">
      <w:pPr>
        <w:spacing w:after="0" w:line="240" w:lineRule="auto"/>
      </w:pPr>
      <w:r>
        <w:separator/>
      </w:r>
    </w:p>
  </w:footnote>
  <w:footnote w:type="continuationSeparator" w:id="0">
    <w:p w:rsidR="00EF15A1" w:rsidRDefault="00EF15A1"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4A"/>
    <w:multiLevelType w:val="hybridMultilevel"/>
    <w:tmpl w:val="FD789C1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BB17D68"/>
    <w:multiLevelType w:val="hybridMultilevel"/>
    <w:tmpl w:val="9DC057EE"/>
    <w:lvl w:ilvl="0" w:tplc="BD1207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2C34B90"/>
    <w:multiLevelType w:val="hybridMultilevel"/>
    <w:tmpl w:val="0E0093B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3F66B3"/>
    <w:multiLevelType w:val="hybridMultilevel"/>
    <w:tmpl w:val="B3401032"/>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10">
    <w:nsid w:val="33172998"/>
    <w:multiLevelType w:val="hybridMultilevel"/>
    <w:tmpl w:val="B5D67690"/>
    <w:lvl w:ilvl="0" w:tplc="2918DA04">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48D496E"/>
    <w:multiLevelType w:val="hybridMultilevel"/>
    <w:tmpl w:val="E5A0E776"/>
    <w:lvl w:ilvl="0" w:tplc="27D449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5052E0"/>
    <w:multiLevelType w:val="hybridMultilevel"/>
    <w:tmpl w:val="41B89212"/>
    <w:lvl w:ilvl="0" w:tplc="04090011">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D0C7F00"/>
    <w:multiLevelType w:val="hybridMultilevel"/>
    <w:tmpl w:val="F8381648"/>
    <w:lvl w:ilvl="0" w:tplc="2918DA04">
      <w:start w:val="1"/>
      <w:numFmt w:val="decimal"/>
      <w:lvlText w:val="%1)"/>
      <w:lvlJc w:val="left"/>
      <w:pPr>
        <w:ind w:left="1080" w:hanging="360"/>
      </w:pPr>
      <w:rPr>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4F67A4F"/>
    <w:multiLevelType w:val="hybridMultilevel"/>
    <w:tmpl w:val="4AF87308"/>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5523BE8"/>
    <w:multiLevelType w:val="hybridMultilevel"/>
    <w:tmpl w:val="0518AE56"/>
    <w:lvl w:ilvl="0" w:tplc="2918DA04">
      <w:start w:val="1"/>
      <w:numFmt w:val="decimal"/>
      <w:lvlText w:val="%1)"/>
      <w:lvlJc w:val="left"/>
      <w:pPr>
        <w:ind w:left="1170" w:hanging="360"/>
      </w:pPr>
      <w:rPr>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1">
    <w:nsid w:val="66D07378"/>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670578A1"/>
    <w:multiLevelType w:val="hybridMultilevel"/>
    <w:tmpl w:val="3A6A851C"/>
    <w:lvl w:ilvl="0" w:tplc="EB0E1C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9664133"/>
    <w:multiLevelType w:val="hybridMultilevel"/>
    <w:tmpl w:val="F06E34A8"/>
    <w:lvl w:ilvl="0" w:tplc="2918DA0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nsid w:val="6A365C69"/>
    <w:multiLevelType w:val="hybridMultilevel"/>
    <w:tmpl w:val="070472F2"/>
    <w:lvl w:ilvl="0" w:tplc="2918DA04">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AA175CD"/>
    <w:multiLevelType w:val="hybridMultilevel"/>
    <w:tmpl w:val="8AD802CA"/>
    <w:lvl w:ilvl="0" w:tplc="2918DA04">
      <w:start w:val="1"/>
      <w:numFmt w:val="decimal"/>
      <w:lvlText w:val="%1)"/>
      <w:lvlJc w:val="lef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6">
    <w:nsid w:val="6F6E1AD7"/>
    <w:multiLevelType w:val="hybridMultilevel"/>
    <w:tmpl w:val="DC146AD4"/>
    <w:lvl w:ilvl="0" w:tplc="2918DA04">
      <w:start w:val="1"/>
      <w:numFmt w:val="decimal"/>
      <w:lvlText w:val="%1)"/>
      <w:lvlJc w:val="left"/>
      <w:pPr>
        <w:ind w:left="990" w:hanging="360"/>
      </w:pPr>
      <w:rPr>
        <w:rFonts w:hint="default"/>
        <w:b/>
      </w:rPr>
    </w:lvl>
    <w:lvl w:ilvl="1" w:tplc="080A0019">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7">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732A664A"/>
    <w:multiLevelType w:val="hybridMultilevel"/>
    <w:tmpl w:val="45705A4A"/>
    <w:lvl w:ilvl="0" w:tplc="4DCCFAA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8"/>
  </w:num>
  <w:num w:numId="3">
    <w:abstractNumId w:val="17"/>
  </w:num>
  <w:num w:numId="4">
    <w:abstractNumId w:val="29"/>
  </w:num>
  <w:num w:numId="5">
    <w:abstractNumId w:val="15"/>
  </w:num>
  <w:num w:numId="6">
    <w:abstractNumId w:val="27"/>
  </w:num>
  <w:num w:numId="7">
    <w:abstractNumId w:val="14"/>
  </w:num>
  <w:num w:numId="8">
    <w:abstractNumId w:val="3"/>
  </w:num>
  <w:num w:numId="9">
    <w:abstractNumId w:val="25"/>
  </w:num>
  <w:num w:numId="10">
    <w:abstractNumId w:val="22"/>
  </w:num>
  <w:num w:numId="11">
    <w:abstractNumId w:val="5"/>
  </w:num>
  <w:num w:numId="12">
    <w:abstractNumId w:val="12"/>
  </w:num>
  <w:num w:numId="13">
    <w:abstractNumId w:val="0"/>
  </w:num>
  <w:num w:numId="14">
    <w:abstractNumId w:val="4"/>
  </w:num>
  <w:num w:numId="15">
    <w:abstractNumId w:val="21"/>
  </w:num>
  <w:num w:numId="16">
    <w:abstractNumId w:val="28"/>
  </w:num>
  <w:num w:numId="17">
    <w:abstractNumId w:val="1"/>
  </w:num>
  <w:num w:numId="18">
    <w:abstractNumId w:val="2"/>
  </w:num>
  <w:num w:numId="19">
    <w:abstractNumId w:val="9"/>
  </w:num>
  <w:num w:numId="20">
    <w:abstractNumId w:val="11"/>
  </w:num>
  <w:num w:numId="21">
    <w:abstractNumId w:val="19"/>
  </w:num>
  <w:num w:numId="22">
    <w:abstractNumId w:val="7"/>
  </w:num>
  <w:num w:numId="23">
    <w:abstractNumId w:val="20"/>
  </w:num>
  <w:num w:numId="24">
    <w:abstractNumId w:val="24"/>
  </w:num>
  <w:num w:numId="25">
    <w:abstractNumId w:val="16"/>
  </w:num>
  <w:num w:numId="26">
    <w:abstractNumId w:val="10"/>
  </w:num>
  <w:num w:numId="27">
    <w:abstractNumId w:val="26"/>
  </w:num>
  <w:num w:numId="28">
    <w:abstractNumId w:val="23"/>
  </w:num>
  <w:num w:numId="29">
    <w:abstractNumId w:val="6"/>
  </w:num>
  <w:num w:numId="30">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87042"/>
  </w:hdrShapeDefaults>
  <w:footnotePr>
    <w:footnote w:id="-1"/>
    <w:footnote w:id="0"/>
  </w:footnotePr>
  <w:endnotePr>
    <w:endnote w:id="-1"/>
    <w:endnote w:id="0"/>
  </w:endnotePr>
  <w:compat/>
  <w:rsids>
    <w:rsidRoot w:val="00FA4143"/>
    <w:rsid w:val="00015BCD"/>
    <w:rsid w:val="0002119B"/>
    <w:rsid w:val="00024985"/>
    <w:rsid w:val="00026F43"/>
    <w:rsid w:val="00026F93"/>
    <w:rsid w:val="00030042"/>
    <w:rsid w:val="000304F9"/>
    <w:rsid w:val="00034B9D"/>
    <w:rsid w:val="0003568C"/>
    <w:rsid w:val="00043B3F"/>
    <w:rsid w:val="0004472E"/>
    <w:rsid w:val="000476C5"/>
    <w:rsid w:val="00061453"/>
    <w:rsid w:val="00061842"/>
    <w:rsid w:val="00071B19"/>
    <w:rsid w:val="0007340F"/>
    <w:rsid w:val="00075EF9"/>
    <w:rsid w:val="000906CF"/>
    <w:rsid w:val="00094286"/>
    <w:rsid w:val="000964A9"/>
    <w:rsid w:val="000A65B9"/>
    <w:rsid w:val="000B1782"/>
    <w:rsid w:val="000B3B75"/>
    <w:rsid w:val="000B5CC0"/>
    <w:rsid w:val="000D01B7"/>
    <w:rsid w:val="000D199C"/>
    <w:rsid w:val="000D3948"/>
    <w:rsid w:val="000D52DD"/>
    <w:rsid w:val="000D60C3"/>
    <w:rsid w:val="000E4AE7"/>
    <w:rsid w:val="000E796A"/>
    <w:rsid w:val="000F60E5"/>
    <w:rsid w:val="000F7B0E"/>
    <w:rsid w:val="00104C15"/>
    <w:rsid w:val="0011091B"/>
    <w:rsid w:val="001122D5"/>
    <w:rsid w:val="00114910"/>
    <w:rsid w:val="00124FCF"/>
    <w:rsid w:val="00125525"/>
    <w:rsid w:val="00130D93"/>
    <w:rsid w:val="00131189"/>
    <w:rsid w:val="001314A4"/>
    <w:rsid w:val="00142297"/>
    <w:rsid w:val="00142754"/>
    <w:rsid w:val="00143C93"/>
    <w:rsid w:val="0015272B"/>
    <w:rsid w:val="00162985"/>
    <w:rsid w:val="00175FEA"/>
    <w:rsid w:val="001807DC"/>
    <w:rsid w:val="00184477"/>
    <w:rsid w:val="001928F6"/>
    <w:rsid w:val="0019776A"/>
    <w:rsid w:val="001A64D6"/>
    <w:rsid w:val="001B59EA"/>
    <w:rsid w:val="001B5C6B"/>
    <w:rsid w:val="001C2366"/>
    <w:rsid w:val="001E4BA0"/>
    <w:rsid w:val="001F26B7"/>
    <w:rsid w:val="001F293A"/>
    <w:rsid w:val="001F7257"/>
    <w:rsid w:val="002011BE"/>
    <w:rsid w:val="00216E45"/>
    <w:rsid w:val="0022079D"/>
    <w:rsid w:val="00225BF0"/>
    <w:rsid w:val="0022751D"/>
    <w:rsid w:val="002401C4"/>
    <w:rsid w:val="00243DBB"/>
    <w:rsid w:val="00246717"/>
    <w:rsid w:val="00246B77"/>
    <w:rsid w:val="00253B37"/>
    <w:rsid w:val="00254FCB"/>
    <w:rsid w:val="00272AF6"/>
    <w:rsid w:val="00282B6F"/>
    <w:rsid w:val="0028652F"/>
    <w:rsid w:val="002A3A2E"/>
    <w:rsid w:val="002A6091"/>
    <w:rsid w:val="002A6787"/>
    <w:rsid w:val="002A76C8"/>
    <w:rsid w:val="002D68B8"/>
    <w:rsid w:val="002E5884"/>
    <w:rsid w:val="002E6385"/>
    <w:rsid w:val="002F3912"/>
    <w:rsid w:val="00301712"/>
    <w:rsid w:val="003028FB"/>
    <w:rsid w:val="00306B0F"/>
    <w:rsid w:val="0030778A"/>
    <w:rsid w:val="00310374"/>
    <w:rsid w:val="00313DEB"/>
    <w:rsid w:val="00324701"/>
    <w:rsid w:val="003334B9"/>
    <w:rsid w:val="00336745"/>
    <w:rsid w:val="00337456"/>
    <w:rsid w:val="00356A16"/>
    <w:rsid w:val="00360FBE"/>
    <w:rsid w:val="003612ED"/>
    <w:rsid w:val="003621FA"/>
    <w:rsid w:val="00364FB0"/>
    <w:rsid w:val="00366B5F"/>
    <w:rsid w:val="003737C7"/>
    <w:rsid w:val="0037545E"/>
    <w:rsid w:val="003910A6"/>
    <w:rsid w:val="00396673"/>
    <w:rsid w:val="003A6D16"/>
    <w:rsid w:val="003C388E"/>
    <w:rsid w:val="003D0A46"/>
    <w:rsid w:val="003D4824"/>
    <w:rsid w:val="003D6A15"/>
    <w:rsid w:val="003D70CB"/>
    <w:rsid w:val="003E028B"/>
    <w:rsid w:val="003E0FBE"/>
    <w:rsid w:val="003F2385"/>
    <w:rsid w:val="003F30BA"/>
    <w:rsid w:val="00411B66"/>
    <w:rsid w:val="00415559"/>
    <w:rsid w:val="00421CF7"/>
    <w:rsid w:val="00423E12"/>
    <w:rsid w:val="00424AFC"/>
    <w:rsid w:val="00424C92"/>
    <w:rsid w:val="0043199C"/>
    <w:rsid w:val="00432B68"/>
    <w:rsid w:val="00463CEC"/>
    <w:rsid w:val="004702E7"/>
    <w:rsid w:val="004747A9"/>
    <w:rsid w:val="00475F85"/>
    <w:rsid w:val="004764FC"/>
    <w:rsid w:val="00476FC9"/>
    <w:rsid w:val="004806C6"/>
    <w:rsid w:val="0049316F"/>
    <w:rsid w:val="004976A8"/>
    <w:rsid w:val="00497B53"/>
    <w:rsid w:val="004A36CC"/>
    <w:rsid w:val="004C1F2A"/>
    <w:rsid w:val="004C32B1"/>
    <w:rsid w:val="004C4AFF"/>
    <w:rsid w:val="004C7588"/>
    <w:rsid w:val="004D7142"/>
    <w:rsid w:val="00506BB4"/>
    <w:rsid w:val="005177D6"/>
    <w:rsid w:val="00517F68"/>
    <w:rsid w:val="005212BC"/>
    <w:rsid w:val="00521416"/>
    <w:rsid w:val="00522305"/>
    <w:rsid w:val="0054045A"/>
    <w:rsid w:val="00540F81"/>
    <w:rsid w:val="00541B64"/>
    <w:rsid w:val="00546D55"/>
    <w:rsid w:val="0055049A"/>
    <w:rsid w:val="00557A37"/>
    <w:rsid w:val="005710E3"/>
    <w:rsid w:val="00571A11"/>
    <w:rsid w:val="005844BE"/>
    <w:rsid w:val="0058702E"/>
    <w:rsid w:val="00587285"/>
    <w:rsid w:val="005A1510"/>
    <w:rsid w:val="005B0006"/>
    <w:rsid w:val="005B1E66"/>
    <w:rsid w:val="005B2FE0"/>
    <w:rsid w:val="005B3623"/>
    <w:rsid w:val="005C1A31"/>
    <w:rsid w:val="005C267A"/>
    <w:rsid w:val="005C5A2B"/>
    <w:rsid w:val="005D2014"/>
    <w:rsid w:val="005E15A6"/>
    <w:rsid w:val="005E21AD"/>
    <w:rsid w:val="005E32C6"/>
    <w:rsid w:val="005E3AA6"/>
    <w:rsid w:val="005E462E"/>
    <w:rsid w:val="005E4ED9"/>
    <w:rsid w:val="005F0771"/>
    <w:rsid w:val="005F63D6"/>
    <w:rsid w:val="0060540A"/>
    <w:rsid w:val="0061172F"/>
    <w:rsid w:val="006164D4"/>
    <w:rsid w:val="00621663"/>
    <w:rsid w:val="00621D6C"/>
    <w:rsid w:val="00623120"/>
    <w:rsid w:val="00623825"/>
    <w:rsid w:val="00624B43"/>
    <w:rsid w:val="00634937"/>
    <w:rsid w:val="0063650E"/>
    <w:rsid w:val="00637B0B"/>
    <w:rsid w:val="006506EB"/>
    <w:rsid w:val="0065177E"/>
    <w:rsid w:val="00654029"/>
    <w:rsid w:val="006573EC"/>
    <w:rsid w:val="006636EF"/>
    <w:rsid w:val="00665CE3"/>
    <w:rsid w:val="006665E6"/>
    <w:rsid w:val="00667351"/>
    <w:rsid w:val="00684BA8"/>
    <w:rsid w:val="00687566"/>
    <w:rsid w:val="00692C78"/>
    <w:rsid w:val="00693FD3"/>
    <w:rsid w:val="00694869"/>
    <w:rsid w:val="006A05EA"/>
    <w:rsid w:val="006A12E1"/>
    <w:rsid w:val="006A42F4"/>
    <w:rsid w:val="006B27C2"/>
    <w:rsid w:val="006B4617"/>
    <w:rsid w:val="006C49D1"/>
    <w:rsid w:val="006D12FF"/>
    <w:rsid w:val="006D64A9"/>
    <w:rsid w:val="006D7D4B"/>
    <w:rsid w:val="006E29D1"/>
    <w:rsid w:val="006F345F"/>
    <w:rsid w:val="006F58C9"/>
    <w:rsid w:val="006F5EA6"/>
    <w:rsid w:val="0070696E"/>
    <w:rsid w:val="0071544D"/>
    <w:rsid w:val="00722F38"/>
    <w:rsid w:val="0073180F"/>
    <w:rsid w:val="007359D1"/>
    <w:rsid w:val="00735F52"/>
    <w:rsid w:val="00744A21"/>
    <w:rsid w:val="00756FCC"/>
    <w:rsid w:val="00776FE7"/>
    <w:rsid w:val="007772F3"/>
    <w:rsid w:val="00782865"/>
    <w:rsid w:val="00783A1A"/>
    <w:rsid w:val="00787969"/>
    <w:rsid w:val="00787C98"/>
    <w:rsid w:val="00793FB6"/>
    <w:rsid w:val="00794093"/>
    <w:rsid w:val="0079422F"/>
    <w:rsid w:val="00795CB1"/>
    <w:rsid w:val="007A3C25"/>
    <w:rsid w:val="007A44F5"/>
    <w:rsid w:val="007B2189"/>
    <w:rsid w:val="007B2EB5"/>
    <w:rsid w:val="007C1E6D"/>
    <w:rsid w:val="007C3837"/>
    <w:rsid w:val="007C5344"/>
    <w:rsid w:val="007F0CFB"/>
    <w:rsid w:val="007F2D17"/>
    <w:rsid w:val="007F398D"/>
    <w:rsid w:val="007F4805"/>
    <w:rsid w:val="007F5D19"/>
    <w:rsid w:val="00800296"/>
    <w:rsid w:val="00801981"/>
    <w:rsid w:val="00823BD3"/>
    <w:rsid w:val="008269FD"/>
    <w:rsid w:val="00835A20"/>
    <w:rsid w:val="00837AD0"/>
    <w:rsid w:val="008414B2"/>
    <w:rsid w:val="008423C8"/>
    <w:rsid w:val="00843921"/>
    <w:rsid w:val="00854556"/>
    <w:rsid w:val="00857374"/>
    <w:rsid w:val="008661B7"/>
    <w:rsid w:val="008712FE"/>
    <w:rsid w:val="008723F3"/>
    <w:rsid w:val="00873F1F"/>
    <w:rsid w:val="00875F4E"/>
    <w:rsid w:val="00877BD7"/>
    <w:rsid w:val="00886515"/>
    <w:rsid w:val="00887783"/>
    <w:rsid w:val="00892E28"/>
    <w:rsid w:val="008969C0"/>
    <w:rsid w:val="008A2BB9"/>
    <w:rsid w:val="008A34C5"/>
    <w:rsid w:val="008A5E76"/>
    <w:rsid w:val="008C4E87"/>
    <w:rsid w:val="008C6380"/>
    <w:rsid w:val="008F2137"/>
    <w:rsid w:val="008F6373"/>
    <w:rsid w:val="00904FAF"/>
    <w:rsid w:val="00906C6A"/>
    <w:rsid w:val="009148B8"/>
    <w:rsid w:val="00915893"/>
    <w:rsid w:val="00915C8C"/>
    <w:rsid w:val="00916869"/>
    <w:rsid w:val="00922CE5"/>
    <w:rsid w:val="00927CE0"/>
    <w:rsid w:val="009331C2"/>
    <w:rsid w:val="00940767"/>
    <w:rsid w:val="009453FA"/>
    <w:rsid w:val="00956652"/>
    <w:rsid w:val="0095714C"/>
    <w:rsid w:val="00980540"/>
    <w:rsid w:val="0098323F"/>
    <w:rsid w:val="009A0327"/>
    <w:rsid w:val="009B52CB"/>
    <w:rsid w:val="009B553C"/>
    <w:rsid w:val="009F3149"/>
    <w:rsid w:val="00A054AD"/>
    <w:rsid w:val="00A1066E"/>
    <w:rsid w:val="00A1603C"/>
    <w:rsid w:val="00A2421E"/>
    <w:rsid w:val="00A351E6"/>
    <w:rsid w:val="00A3524D"/>
    <w:rsid w:val="00A6761A"/>
    <w:rsid w:val="00A72F45"/>
    <w:rsid w:val="00A81733"/>
    <w:rsid w:val="00A861C5"/>
    <w:rsid w:val="00A86BDC"/>
    <w:rsid w:val="00A92473"/>
    <w:rsid w:val="00A932FE"/>
    <w:rsid w:val="00A944AE"/>
    <w:rsid w:val="00A95C24"/>
    <w:rsid w:val="00A967AE"/>
    <w:rsid w:val="00AA58E5"/>
    <w:rsid w:val="00AB46F2"/>
    <w:rsid w:val="00AC0969"/>
    <w:rsid w:val="00AC1217"/>
    <w:rsid w:val="00AC50CB"/>
    <w:rsid w:val="00AC737F"/>
    <w:rsid w:val="00AC7F8F"/>
    <w:rsid w:val="00AE7437"/>
    <w:rsid w:val="00AF1064"/>
    <w:rsid w:val="00AF2BCD"/>
    <w:rsid w:val="00B03184"/>
    <w:rsid w:val="00B03A6A"/>
    <w:rsid w:val="00B07891"/>
    <w:rsid w:val="00B10BCB"/>
    <w:rsid w:val="00B2692E"/>
    <w:rsid w:val="00B34CD0"/>
    <w:rsid w:val="00B42B02"/>
    <w:rsid w:val="00B430E6"/>
    <w:rsid w:val="00B516BF"/>
    <w:rsid w:val="00B52724"/>
    <w:rsid w:val="00B5709C"/>
    <w:rsid w:val="00B60BDB"/>
    <w:rsid w:val="00B64440"/>
    <w:rsid w:val="00B649AE"/>
    <w:rsid w:val="00B65FF6"/>
    <w:rsid w:val="00B71E88"/>
    <w:rsid w:val="00B736C1"/>
    <w:rsid w:val="00B76A83"/>
    <w:rsid w:val="00B87398"/>
    <w:rsid w:val="00B915AB"/>
    <w:rsid w:val="00BA38EE"/>
    <w:rsid w:val="00BB41CF"/>
    <w:rsid w:val="00BB544E"/>
    <w:rsid w:val="00BC6FF3"/>
    <w:rsid w:val="00BD21AD"/>
    <w:rsid w:val="00BD2B33"/>
    <w:rsid w:val="00BD4BD0"/>
    <w:rsid w:val="00BE57C9"/>
    <w:rsid w:val="00BE6A11"/>
    <w:rsid w:val="00C07A39"/>
    <w:rsid w:val="00C254EA"/>
    <w:rsid w:val="00C30AA1"/>
    <w:rsid w:val="00C34E72"/>
    <w:rsid w:val="00C53532"/>
    <w:rsid w:val="00C726EB"/>
    <w:rsid w:val="00C729FE"/>
    <w:rsid w:val="00C776E9"/>
    <w:rsid w:val="00C87827"/>
    <w:rsid w:val="00CA5DA7"/>
    <w:rsid w:val="00CB107B"/>
    <w:rsid w:val="00CC5415"/>
    <w:rsid w:val="00CC73C1"/>
    <w:rsid w:val="00CD4FF5"/>
    <w:rsid w:val="00CF0CC0"/>
    <w:rsid w:val="00CF1E75"/>
    <w:rsid w:val="00CF4F31"/>
    <w:rsid w:val="00D0481C"/>
    <w:rsid w:val="00D057F5"/>
    <w:rsid w:val="00D20DF8"/>
    <w:rsid w:val="00D2759B"/>
    <w:rsid w:val="00D32698"/>
    <w:rsid w:val="00D35F7C"/>
    <w:rsid w:val="00D4269B"/>
    <w:rsid w:val="00D43C54"/>
    <w:rsid w:val="00D43EDC"/>
    <w:rsid w:val="00D4658E"/>
    <w:rsid w:val="00D47BC1"/>
    <w:rsid w:val="00D5127D"/>
    <w:rsid w:val="00D53E58"/>
    <w:rsid w:val="00D63126"/>
    <w:rsid w:val="00D64240"/>
    <w:rsid w:val="00D64A4E"/>
    <w:rsid w:val="00D733C8"/>
    <w:rsid w:val="00D82AD9"/>
    <w:rsid w:val="00D87771"/>
    <w:rsid w:val="00D93358"/>
    <w:rsid w:val="00D95FCC"/>
    <w:rsid w:val="00D978D0"/>
    <w:rsid w:val="00DA50F9"/>
    <w:rsid w:val="00DA621E"/>
    <w:rsid w:val="00DB0AB8"/>
    <w:rsid w:val="00DC17BB"/>
    <w:rsid w:val="00DD1D72"/>
    <w:rsid w:val="00DD372B"/>
    <w:rsid w:val="00DD3966"/>
    <w:rsid w:val="00DE52BB"/>
    <w:rsid w:val="00DF54DA"/>
    <w:rsid w:val="00E03DCD"/>
    <w:rsid w:val="00E0443B"/>
    <w:rsid w:val="00E05E29"/>
    <w:rsid w:val="00E12A2B"/>
    <w:rsid w:val="00E13F55"/>
    <w:rsid w:val="00E30ECB"/>
    <w:rsid w:val="00E31976"/>
    <w:rsid w:val="00E33E61"/>
    <w:rsid w:val="00E35FD6"/>
    <w:rsid w:val="00E41B0D"/>
    <w:rsid w:val="00E45BB3"/>
    <w:rsid w:val="00E469EE"/>
    <w:rsid w:val="00E505B4"/>
    <w:rsid w:val="00E511EF"/>
    <w:rsid w:val="00E54670"/>
    <w:rsid w:val="00E56C4E"/>
    <w:rsid w:val="00E638ED"/>
    <w:rsid w:val="00E6498F"/>
    <w:rsid w:val="00E7523F"/>
    <w:rsid w:val="00E83F6A"/>
    <w:rsid w:val="00E86964"/>
    <w:rsid w:val="00E9148D"/>
    <w:rsid w:val="00E929E8"/>
    <w:rsid w:val="00E94846"/>
    <w:rsid w:val="00EA0F5A"/>
    <w:rsid w:val="00EA1974"/>
    <w:rsid w:val="00EB5AF6"/>
    <w:rsid w:val="00EB7151"/>
    <w:rsid w:val="00EB7165"/>
    <w:rsid w:val="00EB7555"/>
    <w:rsid w:val="00ED5E0C"/>
    <w:rsid w:val="00ED79BA"/>
    <w:rsid w:val="00EE41EE"/>
    <w:rsid w:val="00EF15A1"/>
    <w:rsid w:val="00EF76E1"/>
    <w:rsid w:val="00EF7B27"/>
    <w:rsid w:val="00F23749"/>
    <w:rsid w:val="00F24F72"/>
    <w:rsid w:val="00F323D5"/>
    <w:rsid w:val="00F35E65"/>
    <w:rsid w:val="00F442ED"/>
    <w:rsid w:val="00F45583"/>
    <w:rsid w:val="00F57923"/>
    <w:rsid w:val="00F6442D"/>
    <w:rsid w:val="00F65516"/>
    <w:rsid w:val="00F6574B"/>
    <w:rsid w:val="00F6636D"/>
    <w:rsid w:val="00F665A4"/>
    <w:rsid w:val="00F67716"/>
    <w:rsid w:val="00F76DA0"/>
    <w:rsid w:val="00F9355C"/>
    <w:rsid w:val="00F9569F"/>
    <w:rsid w:val="00FA4143"/>
    <w:rsid w:val="00FA45C8"/>
    <w:rsid w:val="00FA5975"/>
    <w:rsid w:val="00FA5DA5"/>
    <w:rsid w:val="00FA5FA4"/>
    <w:rsid w:val="00FA689C"/>
    <w:rsid w:val="00FB0AA9"/>
    <w:rsid w:val="00FB29B9"/>
    <w:rsid w:val="00FB4DEA"/>
    <w:rsid w:val="00FC28B4"/>
    <w:rsid w:val="00FD326B"/>
    <w:rsid w:val="00FE3D74"/>
    <w:rsid w:val="00FE62D5"/>
    <w:rsid w:val="00FF26F6"/>
    <w:rsid w:val="00FF44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391929">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5C6680267041-14.%20C.038%20COTUCO%20ROS%202012.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7AA55-03BA-4737-99E5-0956F1A0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3482</Words>
  <Characters>19157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79</cp:revision>
  <cp:lastPrinted>2014-03-25T22:05:00Z</cp:lastPrinted>
  <dcterms:created xsi:type="dcterms:W3CDTF">2014-03-26T03:41:00Z</dcterms:created>
  <dcterms:modified xsi:type="dcterms:W3CDTF">2014-08-06T16:19:00Z</dcterms:modified>
</cp:coreProperties>
</file>