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FF607F" w:rsidRDefault="00157A8C" w:rsidP="00157A8C">
      <w:pPr>
        <w:jc w:val="center"/>
        <w:rPr>
          <w:rFonts w:asciiTheme="minorHAnsi" w:hAnsiTheme="minorHAnsi" w:cstheme="minorHAnsi"/>
          <w:b/>
          <w:szCs w:val="20"/>
        </w:rPr>
      </w:pPr>
      <w:r w:rsidRPr="00FF607F">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0D73FB" w:rsidRPr="00FF607F" w:rsidRDefault="00557FB9" w:rsidP="000D73FB">
      <w:pPr>
        <w:tabs>
          <w:tab w:val="left" w:pos="2190"/>
          <w:tab w:val="center" w:pos="4606"/>
        </w:tabs>
        <w:jc w:val="center"/>
        <w:rPr>
          <w:rFonts w:asciiTheme="minorHAnsi" w:hAnsiTheme="minorHAnsi" w:cstheme="minorHAnsi"/>
          <w:b/>
          <w:szCs w:val="20"/>
        </w:rPr>
      </w:pPr>
      <w:r w:rsidRPr="00FF607F">
        <w:rPr>
          <w:rFonts w:asciiTheme="minorHAnsi" w:hAnsiTheme="minorHAnsi" w:cstheme="minorHAnsi"/>
          <w:b/>
          <w:szCs w:val="20"/>
        </w:rPr>
        <w:t>UNIVERSIDAD AUTONOMA</w:t>
      </w:r>
      <w:r w:rsidR="00157A8C" w:rsidRPr="00FF607F">
        <w:rPr>
          <w:rFonts w:asciiTheme="minorHAnsi" w:hAnsiTheme="minorHAnsi" w:cstheme="minorHAnsi"/>
          <w:b/>
          <w:szCs w:val="20"/>
        </w:rPr>
        <w:t xml:space="preserve"> DE BAJA CALIFORNIA</w:t>
      </w:r>
    </w:p>
    <w:p w:rsidR="000D73FB" w:rsidRPr="00FF607F" w:rsidRDefault="00C62F5C" w:rsidP="000D73FB">
      <w:pPr>
        <w:tabs>
          <w:tab w:val="left" w:pos="2190"/>
          <w:tab w:val="center" w:pos="4606"/>
        </w:tabs>
        <w:jc w:val="center"/>
        <w:rPr>
          <w:rFonts w:asciiTheme="minorHAnsi" w:hAnsiTheme="minorHAnsi" w:cstheme="minorHAnsi"/>
          <w:b/>
          <w:szCs w:val="20"/>
        </w:rPr>
      </w:pPr>
      <w:r>
        <w:rPr>
          <w:rFonts w:asciiTheme="minorHAnsi" w:hAnsiTheme="minorHAnsi" w:cstheme="minorHAnsi"/>
          <w:b/>
          <w:szCs w:val="20"/>
        </w:rPr>
        <w:t>1RA. EVALUACION 2015</w:t>
      </w:r>
    </w:p>
    <w:p w:rsidR="00E45E6E" w:rsidRPr="00FF607F" w:rsidRDefault="00E45E6E" w:rsidP="00F47ACF">
      <w:pPr>
        <w:pStyle w:val="Sinespaciado"/>
        <w:jc w:val="center"/>
        <w:rPr>
          <w:rFonts w:asciiTheme="minorHAnsi" w:hAnsiTheme="minorHAnsi"/>
          <w:b/>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Artículo 11.- Los sujetos obligados deberán, de oficio, poner a disposición del público, la siguiente información:</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I.- Sus facultades y los indicadores de gestión utilizados para evaluar su desempeño, metas y objetivos de sus programas operativos;</w:t>
      </w:r>
    </w:p>
    <w:p w:rsidR="002B442C" w:rsidRPr="003B5FAE" w:rsidRDefault="008064A8" w:rsidP="00CF25A4">
      <w:pPr>
        <w:pStyle w:val="Prrafodelista"/>
        <w:numPr>
          <w:ilvl w:val="0"/>
          <w:numId w:val="18"/>
        </w:numPr>
        <w:jc w:val="both"/>
        <w:rPr>
          <w:rFonts w:asciiTheme="minorHAnsi" w:hAnsiTheme="minorHAnsi" w:cstheme="minorHAnsi"/>
          <w:szCs w:val="20"/>
        </w:rPr>
      </w:pPr>
      <w:r w:rsidRPr="00FF607F">
        <w:rPr>
          <w:rFonts w:asciiTheme="minorHAnsi" w:hAnsiTheme="minorHAnsi" w:cstheme="minorHAnsi"/>
          <w:szCs w:val="20"/>
        </w:rPr>
        <w:t xml:space="preserve">Se recomienda publicar información concerniente a las facultades de todas las áreas que se describan en la fracción siguiente y que son que encuentran registradas en el </w:t>
      </w:r>
      <w:r w:rsidR="00EE3813" w:rsidRPr="00FF607F">
        <w:rPr>
          <w:rFonts w:asciiTheme="minorHAnsi" w:hAnsiTheme="minorHAnsi" w:cstheme="minorHAnsi"/>
          <w:szCs w:val="20"/>
        </w:rPr>
        <w:t>Estatuto de la Universidad Autónoma de Baja California, toda vez que no se localiz</w:t>
      </w:r>
      <w:r w:rsidR="00584831" w:rsidRPr="00FF607F">
        <w:rPr>
          <w:rFonts w:asciiTheme="minorHAnsi" w:hAnsiTheme="minorHAnsi" w:cstheme="minorHAnsi"/>
          <w:szCs w:val="20"/>
        </w:rPr>
        <w:t>ó</w:t>
      </w:r>
      <w:r w:rsidR="00EE3813" w:rsidRPr="00FF607F">
        <w:rPr>
          <w:rFonts w:asciiTheme="minorHAnsi" w:hAnsiTheme="minorHAnsi" w:cstheme="minorHAnsi"/>
          <w:szCs w:val="20"/>
        </w:rPr>
        <w:t xml:space="preserve"> información concernie</w:t>
      </w:r>
      <w:r w:rsidR="00AF4553" w:rsidRPr="00FF607F">
        <w:rPr>
          <w:rFonts w:asciiTheme="minorHAnsi" w:hAnsiTheme="minorHAnsi" w:cstheme="minorHAnsi"/>
          <w:szCs w:val="20"/>
        </w:rPr>
        <w:t>nte a las facultades del Recto</w:t>
      </w:r>
      <w:r w:rsidR="00FB5524" w:rsidRPr="00FF607F">
        <w:rPr>
          <w:rFonts w:asciiTheme="minorHAnsi" w:hAnsiTheme="minorHAnsi" w:cstheme="minorHAnsi"/>
          <w:szCs w:val="20"/>
        </w:rPr>
        <w:t>r</w:t>
      </w:r>
      <w:r w:rsidR="00AF4553" w:rsidRPr="00FF607F">
        <w:rPr>
          <w:rFonts w:asciiTheme="minorHAnsi" w:hAnsiTheme="minorHAnsi" w:cstheme="minorHAnsi"/>
          <w:szCs w:val="20"/>
        </w:rPr>
        <w:t xml:space="preserve"> y de las </w:t>
      </w:r>
      <w:r w:rsidR="0086442A" w:rsidRPr="00FF607F">
        <w:rPr>
          <w:rFonts w:asciiTheme="minorHAnsi" w:hAnsiTheme="minorHAnsi" w:cstheme="minorHAnsi"/>
          <w:szCs w:val="20"/>
        </w:rPr>
        <w:t>coordinaciones</w:t>
      </w:r>
      <w:r w:rsidR="00AF4553" w:rsidRPr="00FF607F">
        <w:rPr>
          <w:rFonts w:asciiTheme="minorHAnsi" w:hAnsiTheme="minorHAnsi" w:cstheme="minorHAnsi"/>
          <w:szCs w:val="20"/>
        </w:rPr>
        <w:t xml:space="preserve"> señaladas en el Estatuto General de la Universidad </w:t>
      </w:r>
      <w:r w:rsidR="0086442A" w:rsidRPr="00FF607F">
        <w:rPr>
          <w:rFonts w:asciiTheme="minorHAnsi" w:hAnsiTheme="minorHAnsi" w:cstheme="minorHAnsi"/>
          <w:szCs w:val="20"/>
        </w:rPr>
        <w:t>Autónoma</w:t>
      </w:r>
      <w:r w:rsidR="00AF4553" w:rsidRPr="00FF607F">
        <w:rPr>
          <w:rFonts w:asciiTheme="minorHAnsi" w:hAnsiTheme="minorHAnsi" w:cstheme="minorHAnsi"/>
          <w:szCs w:val="20"/>
        </w:rPr>
        <w:t xml:space="preserve"> de Baja </w:t>
      </w:r>
      <w:r w:rsidR="00AF4553" w:rsidRPr="003B5FAE">
        <w:rPr>
          <w:rFonts w:asciiTheme="minorHAnsi" w:hAnsiTheme="minorHAnsi" w:cstheme="minorHAnsi"/>
          <w:szCs w:val="20"/>
        </w:rPr>
        <w:t>California.</w:t>
      </w:r>
      <w:r w:rsidR="004126A1" w:rsidRPr="003B5FAE">
        <w:rPr>
          <w:rFonts w:asciiTheme="minorHAnsi" w:hAnsiTheme="minorHAnsi" w:cstheme="minorHAnsi"/>
          <w:szCs w:val="20"/>
        </w:rPr>
        <w:t xml:space="preserve"> </w:t>
      </w:r>
      <w:r w:rsidR="003B5FAE">
        <w:rPr>
          <w:rFonts w:asciiTheme="minorHAnsi" w:hAnsiTheme="minorHAnsi" w:cstheme="minorHAnsi"/>
          <w:szCs w:val="20"/>
        </w:rPr>
        <w:t xml:space="preserve">   </w:t>
      </w:r>
      <w:r w:rsidR="004126A1" w:rsidRPr="003B5FAE">
        <w:rPr>
          <w:rFonts w:asciiTheme="minorHAnsi" w:hAnsiTheme="minorHAnsi" w:cstheme="minorHAnsi"/>
          <w:b/>
          <w:szCs w:val="20"/>
        </w:rPr>
        <w:t>ATENDIDA</w:t>
      </w:r>
      <w:r w:rsidR="004126A1" w:rsidRPr="003B5FAE">
        <w:rPr>
          <w:rFonts w:asciiTheme="minorHAnsi" w:hAnsiTheme="minorHAnsi" w:cstheme="minorHAnsi"/>
          <w:szCs w:val="20"/>
        </w:rPr>
        <w:t>.</w:t>
      </w:r>
    </w:p>
    <w:p w:rsidR="00CD536B" w:rsidRPr="003B5FAE" w:rsidRDefault="00CD536B" w:rsidP="008702C5">
      <w:pPr>
        <w:jc w:val="both"/>
        <w:rPr>
          <w:rFonts w:asciiTheme="minorHAnsi" w:hAnsiTheme="minorHAnsi" w:cstheme="minorHAnsi"/>
          <w:b/>
          <w:szCs w:val="20"/>
        </w:rPr>
      </w:pPr>
    </w:p>
    <w:p w:rsidR="008702C5" w:rsidRPr="003B5FAE" w:rsidRDefault="008702C5" w:rsidP="008702C5">
      <w:pPr>
        <w:jc w:val="both"/>
        <w:rPr>
          <w:rFonts w:asciiTheme="minorHAnsi" w:hAnsiTheme="minorHAnsi" w:cstheme="minorHAnsi"/>
          <w:b/>
          <w:szCs w:val="20"/>
        </w:rPr>
      </w:pPr>
      <w:r w:rsidRPr="003B5FAE">
        <w:rPr>
          <w:rFonts w:asciiTheme="minorHAnsi" w:hAnsiTheme="minorHAnsi" w:cstheme="minorHAnsi"/>
          <w:b/>
          <w:szCs w:val="20"/>
        </w:rPr>
        <w:t>II.- Su estructura orgánica;</w:t>
      </w:r>
    </w:p>
    <w:p w:rsidR="008702C5" w:rsidRPr="003B5FAE" w:rsidRDefault="008702C5" w:rsidP="008702C5">
      <w:pPr>
        <w:pStyle w:val="Prrafodelista"/>
        <w:numPr>
          <w:ilvl w:val="0"/>
          <w:numId w:val="25"/>
        </w:numPr>
        <w:jc w:val="both"/>
        <w:rPr>
          <w:rFonts w:asciiTheme="minorHAnsi" w:hAnsiTheme="minorHAnsi" w:cstheme="minorHAnsi"/>
          <w:b/>
          <w:szCs w:val="20"/>
        </w:rPr>
      </w:pPr>
      <w:r w:rsidRPr="003B5FAE">
        <w:rPr>
          <w:rFonts w:asciiTheme="minorHAnsi" w:hAnsiTheme="minorHAnsi" w:cstheme="minorHAnsi"/>
          <w:szCs w:val="20"/>
        </w:rPr>
        <w:t>Se recomienda publicar información respecto a la estructura orgánica de la totalidad de las Unidades Académicas y Administrativas de la Universidad, (se detecto la omisión de publicar información respecto a 4 unidades Académicas y  3 Unidades Administrativas).</w:t>
      </w:r>
      <w:r w:rsidR="00DF4714" w:rsidRPr="003B5FAE">
        <w:rPr>
          <w:rFonts w:asciiTheme="minorHAnsi" w:hAnsiTheme="minorHAnsi" w:cstheme="minorHAnsi"/>
          <w:szCs w:val="20"/>
        </w:rPr>
        <w:t xml:space="preserve"> </w:t>
      </w:r>
      <w:r w:rsidR="003B5FAE">
        <w:rPr>
          <w:rFonts w:asciiTheme="minorHAnsi" w:hAnsiTheme="minorHAnsi" w:cstheme="minorHAnsi"/>
          <w:szCs w:val="20"/>
        </w:rPr>
        <w:t xml:space="preserve"> </w:t>
      </w:r>
      <w:r w:rsidR="00DF4714" w:rsidRPr="003B5FAE">
        <w:rPr>
          <w:rFonts w:asciiTheme="minorHAnsi" w:hAnsiTheme="minorHAnsi" w:cstheme="minorHAnsi"/>
          <w:b/>
          <w:szCs w:val="20"/>
        </w:rPr>
        <w:t>NO ATENDIDA</w:t>
      </w:r>
      <w:r w:rsidRPr="003B5FAE">
        <w:rPr>
          <w:rFonts w:asciiTheme="minorHAnsi" w:hAnsiTheme="minorHAnsi" w:cstheme="minorHAnsi"/>
          <w:b/>
          <w:szCs w:val="20"/>
        </w:rPr>
        <w:t xml:space="preserve">  </w:t>
      </w:r>
    </w:p>
    <w:p w:rsidR="004D24E4" w:rsidRPr="003B5FAE" w:rsidRDefault="004D24E4" w:rsidP="00770614">
      <w:pPr>
        <w:jc w:val="both"/>
        <w:rPr>
          <w:rFonts w:asciiTheme="minorHAnsi" w:hAnsiTheme="minorHAnsi" w:cstheme="minorHAnsi"/>
          <w:b/>
          <w:sz w:val="18"/>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D66A9D" w:rsidRPr="003B5FAE" w:rsidRDefault="00D66A9D" w:rsidP="00D66A9D">
      <w:pPr>
        <w:pStyle w:val="Prrafodelista"/>
        <w:ind w:left="1068"/>
        <w:jc w:val="both"/>
        <w:rPr>
          <w:rFonts w:asciiTheme="minorHAnsi" w:hAnsiTheme="minorHAnsi" w:cstheme="minorHAnsi"/>
          <w:sz w:val="18"/>
          <w:szCs w:val="20"/>
        </w:rPr>
      </w:pPr>
    </w:p>
    <w:p w:rsidR="00D66A9D" w:rsidRPr="003B5FAE" w:rsidRDefault="00D66A9D" w:rsidP="00D66A9D">
      <w:pPr>
        <w:pStyle w:val="Prrafodelista"/>
        <w:ind w:left="1068"/>
        <w:jc w:val="both"/>
        <w:rPr>
          <w:rFonts w:asciiTheme="minorHAnsi" w:hAnsiTheme="minorHAnsi" w:cstheme="minorHAnsi"/>
          <w:sz w:val="18"/>
          <w:szCs w:val="20"/>
        </w:rPr>
      </w:pPr>
    </w:p>
    <w:p w:rsidR="00D66A9D" w:rsidRPr="003B5FAE" w:rsidRDefault="00D66A9D" w:rsidP="00D66A9D">
      <w:pPr>
        <w:jc w:val="both"/>
        <w:rPr>
          <w:rFonts w:asciiTheme="minorHAnsi" w:hAnsiTheme="minorHAnsi" w:cstheme="minorHAnsi"/>
          <w:b/>
          <w:sz w:val="18"/>
          <w:szCs w:val="20"/>
        </w:rPr>
      </w:pPr>
    </w:p>
    <w:p w:rsidR="00D66A9D" w:rsidRPr="003B5FAE" w:rsidRDefault="00D66A9D" w:rsidP="00D66A9D">
      <w:pPr>
        <w:jc w:val="both"/>
        <w:rPr>
          <w:rFonts w:asciiTheme="minorHAnsi" w:hAnsiTheme="minorHAnsi" w:cstheme="minorHAnsi"/>
          <w:b/>
          <w:sz w:val="18"/>
          <w:szCs w:val="20"/>
        </w:rPr>
      </w:pPr>
    </w:p>
    <w:p w:rsidR="00D66A9D" w:rsidRPr="003B5FAE" w:rsidRDefault="00D66A9D" w:rsidP="00D66A9D">
      <w:pPr>
        <w:jc w:val="both"/>
        <w:rPr>
          <w:rFonts w:asciiTheme="minorHAnsi" w:hAnsiTheme="minorHAnsi" w:cstheme="minorHAnsi"/>
          <w:sz w:val="18"/>
          <w:szCs w:val="20"/>
        </w:rPr>
      </w:pPr>
      <w:r w:rsidRPr="003B5FAE">
        <w:rPr>
          <w:rFonts w:asciiTheme="minorHAnsi" w:hAnsiTheme="minorHAnsi" w:cstheme="minorHAnsi"/>
          <w:b/>
          <w:sz w:val="18"/>
          <w:szCs w:val="20"/>
        </w:rPr>
        <w:t>NOTA</w:t>
      </w:r>
      <w:r w:rsidRPr="003B5FAE">
        <w:rPr>
          <w:rFonts w:asciiTheme="minorHAnsi" w:hAnsiTheme="minorHAnsi" w:cstheme="minorHAnsi"/>
          <w:sz w:val="18"/>
          <w:szCs w:val="20"/>
        </w:rPr>
        <w:t xml:space="preserve">: Con base en la </w:t>
      </w:r>
      <w:r w:rsidRPr="003B5FAE">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4178B8" w:rsidRPr="003B5FAE" w:rsidRDefault="008C2DE6" w:rsidP="008C2DE6">
      <w:pPr>
        <w:pStyle w:val="Prrafodelista"/>
        <w:numPr>
          <w:ilvl w:val="0"/>
          <w:numId w:val="26"/>
        </w:numPr>
        <w:jc w:val="both"/>
        <w:rPr>
          <w:rFonts w:asciiTheme="minorHAnsi" w:hAnsiTheme="minorHAnsi" w:cstheme="minorHAnsi"/>
          <w:b/>
          <w:szCs w:val="20"/>
        </w:rPr>
      </w:pPr>
      <w:r w:rsidRPr="003B5FAE">
        <w:lastRenderedPageBreak/>
        <w:t xml:space="preserve">Se recomienda publicar por cada puesto, desde el titular del Sujeto Obligado y hasta el nivel de jefe de departamento o equivalente,  </w:t>
      </w:r>
      <w:r w:rsidR="00AD1B7F" w:rsidRPr="003B5FAE">
        <w:t xml:space="preserve">los </w:t>
      </w:r>
      <w:r w:rsidRPr="003B5FAE">
        <w:t>documento</w:t>
      </w:r>
      <w:r w:rsidR="00AD1B7F" w:rsidRPr="003B5FAE">
        <w:t>s</w:t>
      </w:r>
      <w:r w:rsidRPr="003B5FAE">
        <w:t xml:space="preserve"> que contenga la  información en  versión pública del currículum vitae del servidor público que indique la  trayectoria académica, profesional, laboral, así como todos aquellos datos que acrediten su capacidad, habilidades o pericia para ocupar el cargo público, en su caso, especificar que se encuentra vacante</w:t>
      </w:r>
      <w:r w:rsidR="0072274F" w:rsidRPr="003B5FAE">
        <w:t>, esta información para la totalidad de las Unidades Académicas y Unidades Administrativas</w:t>
      </w:r>
      <w:r w:rsidRPr="003B5FAE">
        <w:t xml:space="preserve">. </w:t>
      </w:r>
      <w:r w:rsidRPr="003B5FAE">
        <w:tab/>
      </w:r>
      <w:r w:rsidR="00DF0100" w:rsidRPr="003B5FAE">
        <w:rPr>
          <w:rFonts w:asciiTheme="minorHAnsi" w:hAnsiTheme="minorHAnsi" w:cstheme="minorHAnsi"/>
          <w:b/>
          <w:szCs w:val="20"/>
        </w:rPr>
        <w:t xml:space="preserve">  </w:t>
      </w:r>
      <w:r w:rsidR="00E1789A" w:rsidRPr="003B5FAE">
        <w:rPr>
          <w:rFonts w:asciiTheme="minorHAnsi" w:hAnsiTheme="minorHAnsi" w:cstheme="minorHAnsi"/>
          <w:b/>
          <w:szCs w:val="20"/>
        </w:rPr>
        <w:t>NO ATENDIDA</w:t>
      </w:r>
    </w:p>
    <w:p w:rsidR="002D208A" w:rsidRPr="003B5FAE" w:rsidRDefault="002D208A" w:rsidP="002D208A">
      <w:pPr>
        <w:pStyle w:val="Prrafodelista"/>
        <w:jc w:val="both"/>
        <w:rPr>
          <w:rFonts w:asciiTheme="minorHAnsi" w:hAnsiTheme="minorHAnsi" w:cstheme="minorHAnsi"/>
          <w:b/>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IV.- Los servicios que ofrecen, los trámites, requisitos y formatos y, en su caso, el monto de los derechos para acceder a los mismos;</w:t>
      </w:r>
    </w:p>
    <w:p w:rsidR="0072274F" w:rsidRPr="003B5FAE" w:rsidRDefault="00B02098" w:rsidP="00C93D9D">
      <w:pPr>
        <w:pStyle w:val="Prrafodelista"/>
        <w:numPr>
          <w:ilvl w:val="0"/>
          <w:numId w:val="33"/>
        </w:numPr>
        <w:jc w:val="both"/>
      </w:pPr>
      <w:r w:rsidRPr="003B5FAE">
        <w:rPr>
          <w:rFonts w:asciiTheme="minorHAnsi" w:hAnsiTheme="minorHAnsi" w:cstheme="minorHAnsi"/>
          <w:szCs w:val="20"/>
        </w:rPr>
        <w:t>S</w:t>
      </w:r>
      <w:r w:rsidR="003D12E6" w:rsidRPr="003B5FAE">
        <w:rPr>
          <w:rFonts w:asciiTheme="minorHAnsi" w:hAnsiTheme="minorHAnsi" w:cstheme="minorHAnsi"/>
          <w:szCs w:val="20"/>
        </w:rPr>
        <w:t>e</w:t>
      </w:r>
      <w:r w:rsidRPr="003B5FAE">
        <w:rPr>
          <w:rFonts w:asciiTheme="minorHAnsi" w:hAnsiTheme="minorHAnsi" w:cstheme="minorHAnsi"/>
          <w:szCs w:val="20"/>
        </w:rPr>
        <w:t xml:space="preserve"> recomienda </w:t>
      </w:r>
      <w:r w:rsidR="00C93D9D" w:rsidRPr="003B5FAE">
        <w:t>señalar 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requieran para su realización.</w:t>
      </w:r>
      <w:r w:rsidR="00DF0100" w:rsidRPr="003B5FAE">
        <w:rPr>
          <w:rFonts w:asciiTheme="minorHAnsi" w:hAnsiTheme="minorHAnsi" w:cstheme="minorHAnsi"/>
          <w:b/>
          <w:szCs w:val="20"/>
        </w:rPr>
        <w:t xml:space="preserve"> </w:t>
      </w:r>
      <w:r w:rsidR="00265469" w:rsidRPr="003B5FAE">
        <w:rPr>
          <w:rFonts w:asciiTheme="minorHAnsi" w:hAnsiTheme="minorHAnsi" w:cstheme="minorHAnsi"/>
          <w:b/>
          <w:szCs w:val="20"/>
        </w:rPr>
        <w:t>NO ATENDIDA</w:t>
      </w:r>
    </w:p>
    <w:p w:rsidR="00C93D9D" w:rsidRPr="003B5FAE" w:rsidRDefault="0072274F" w:rsidP="00C93D9D">
      <w:pPr>
        <w:pStyle w:val="Prrafodelista"/>
        <w:numPr>
          <w:ilvl w:val="0"/>
          <w:numId w:val="33"/>
        </w:numPr>
        <w:jc w:val="both"/>
      </w:pPr>
      <w:r w:rsidRPr="003B5FAE">
        <w:rPr>
          <w:rFonts w:asciiTheme="minorHAnsi" w:hAnsiTheme="minorHAnsi" w:cstheme="minorHAnsi"/>
          <w:szCs w:val="20"/>
        </w:rPr>
        <w:t>Se recomienda publicar los trámites y servicios del Derecho de Acceso a la Información P</w:t>
      </w:r>
      <w:r w:rsidR="00265469" w:rsidRPr="003B5FAE">
        <w:rPr>
          <w:rFonts w:asciiTheme="minorHAnsi" w:hAnsiTheme="minorHAnsi" w:cstheme="minorHAnsi"/>
          <w:szCs w:val="20"/>
        </w:rPr>
        <w:t>ú</w:t>
      </w:r>
      <w:r w:rsidRPr="003B5FAE">
        <w:rPr>
          <w:rFonts w:asciiTheme="minorHAnsi" w:hAnsiTheme="minorHAnsi" w:cstheme="minorHAnsi"/>
          <w:szCs w:val="20"/>
        </w:rPr>
        <w:t>blica y la Protección de Datos Personales, tales como orientación así como publicar los formatos de solicitudes de acceso a la información y solicitud de derecho de acceso, rectificación, cancelación y oposición de datos personales (ARCO).</w:t>
      </w:r>
      <w:r w:rsidR="00265469" w:rsidRPr="003B5FAE">
        <w:rPr>
          <w:rFonts w:asciiTheme="minorHAnsi" w:hAnsiTheme="minorHAnsi" w:cstheme="minorHAnsi"/>
          <w:b/>
          <w:szCs w:val="20"/>
        </w:rPr>
        <w:t xml:space="preserve"> NO ATENDIDA</w:t>
      </w:r>
      <w:r w:rsidR="00DF0100" w:rsidRPr="003B5FAE">
        <w:rPr>
          <w:rFonts w:asciiTheme="minorHAnsi" w:hAnsiTheme="minorHAnsi" w:cstheme="minorHAnsi"/>
          <w:szCs w:val="20"/>
        </w:rPr>
        <w:t xml:space="preserve">                       </w:t>
      </w:r>
    </w:p>
    <w:p w:rsidR="00C93D9D" w:rsidRPr="003B5FAE" w:rsidRDefault="00C93D9D" w:rsidP="00C93D9D">
      <w:pPr>
        <w:ind w:left="426"/>
        <w:jc w:val="both"/>
      </w:pPr>
    </w:p>
    <w:p w:rsidR="00861104" w:rsidRPr="003B5FAE" w:rsidRDefault="00861104" w:rsidP="00F5010C">
      <w:pPr>
        <w:jc w:val="both"/>
        <w:rPr>
          <w:rFonts w:asciiTheme="minorHAnsi" w:hAnsiTheme="minorHAnsi" w:cstheme="minorHAnsi"/>
          <w:b/>
          <w:szCs w:val="20"/>
        </w:rPr>
      </w:pPr>
      <w:r w:rsidRPr="003B5FAE">
        <w:rPr>
          <w:rFonts w:asciiTheme="minorHAnsi" w:hAnsiTheme="minorHAnsi" w:cstheme="minorHAnsi"/>
          <w:b/>
          <w:szCs w:val="20"/>
        </w:rPr>
        <w:t>V.- Los informes de acceso a la información, que contengan cuando menos:</w:t>
      </w: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a).- Número de solicitudes de información que les han sido presentadas;</w:t>
      </w: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b).- Objeto de las solicitudes;</w:t>
      </w: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c).- Solicitudes procesadas y respondidas, así como el número de aquellas que se encuentren pendientes; y</w:t>
      </w: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d).- Las solicitudes que hayan sido denegadas y los fundamentos por lo que fueron desechadas.</w:t>
      </w:r>
    </w:p>
    <w:p w:rsidR="000E173D" w:rsidRPr="003B5FAE" w:rsidRDefault="000E173D" w:rsidP="00CF25A4">
      <w:pPr>
        <w:pStyle w:val="Prrafodelista"/>
        <w:numPr>
          <w:ilvl w:val="0"/>
          <w:numId w:val="3"/>
        </w:numPr>
        <w:jc w:val="both"/>
        <w:rPr>
          <w:rFonts w:asciiTheme="minorHAnsi" w:hAnsiTheme="minorHAnsi" w:cstheme="minorHAnsi"/>
          <w:szCs w:val="20"/>
        </w:rPr>
      </w:pPr>
      <w:r w:rsidRPr="003B5FAE">
        <w:rPr>
          <w:rFonts w:asciiTheme="minorHAnsi" w:hAnsiTheme="minorHAnsi" w:cstheme="minorHAnsi"/>
          <w:szCs w:val="20"/>
        </w:rPr>
        <w:t xml:space="preserve">Se </w:t>
      </w:r>
      <w:r w:rsidR="00AE0915" w:rsidRPr="003B5FAE">
        <w:rPr>
          <w:rFonts w:asciiTheme="minorHAnsi" w:hAnsiTheme="minorHAnsi" w:cstheme="minorHAnsi"/>
          <w:szCs w:val="20"/>
        </w:rPr>
        <w:t>recomienda</w:t>
      </w:r>
      <w:r w:rsidRPr="003B5FAE">
        <w:rPr>
          <w:rFonts w:asciiTheme="minorHAnsi" w:hAnsiTheme="minorHAnsi" w:cstheme="minorHAnsi"/>
          <w:szCs w:val="20"/>
        </w:rPr>
        <w:t>, adicionalmente a la información actualmente publicada, incorporar los fundamentos legales de las solicitudes que fueron denegadas, lo cual no se incluye en el informe publicado.</w:t>
      </w:r>
      <w:r w:rsidR="00DF0100" w:rsidRPr="003B5FAE">
        <w:rPr>
          <w:rFonts w:asciiTheme="minorHAnsi" w:hAnsiTheme="minorHAnsi" w:cstheme="minorHAnsi"/>
          <w:b/>
          <w:szCs w:val="20"/>
        </w:rPr>
        <w:t xml:space="preserve">  </w:t>
      </w:r>
      <w:r w:rsidR="00275A91" w:rsidRPr="003B5FAE">
        <w:rPr>
          <w:rFonts w:asciiTheme="minorHAnsi" w:hAnsiTheme="minorHAnsi" w:cstheme="minorHAnsi"/>
          <w:b/>
          <w:szCs w:val="20"/>
        </w:rPr>
        <w:t>NO ATENDIDA</w:t>
      </w:r>
    </w:p>
    <w:p w:rsidR="00DA1222" w:rsidRPr="003B5FAE" w:rsidRDefault="00DA1222" w:rsidP="001E7FA5">
      <w:pPr>
        <w:jc w:val="both"/>
        <w:rPr>
          <w:rFonts w:asciiTheme="minorHAnsi" w:hAnsiTheme="minorHAnsi" w:cstheme="minorHAnsi"/>
          <w:b/>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lastRenderedPageBreak/>
        <w:t>VI.- El directorio de servidores públicos, desde el nivel de jefe de departamento o sus equivalentes, hasta el nivel del funcionario de mayor jerarquía. En el caso de los funcionarios jurisdiccionales, deberá incluir desde el nivel de actuario o equivalente.</w:t>
      </w:r>
      <w:r w:rsidR="00F0475D" w:rsidRPr="003B5FAE">
        <w:rPr>
          <w:rFonts w:asciiTheme="minorHAnsi" w:hAnsiTheme="minorHAnsi" w:cstheme="minorHAnsi"/>
          <w:szCs w:val="20"/>
        </w:rPr>
        <w:t xml:space="preserve"> .</w:t>
      </w:r>
      <w:r w:rsidR="00F0475D" w:rsidRPr="003B5FAE">
        <w:rPr>
          <w:rFonts w:asciiTheme="minorHAnsi" w:hAnsiTheme="minorHAnsi" w:cstheme="minorHAnsi"/>
          <w:b/>
          <w:szCs w:val="20"/>
        </w:rPr>
        <w:t xml:space="preserve">  </w:t>
      </w:r>
    </w:p>
    <w:p w:rsidR="00B67503" w:rsidRPr="003B5FAE" w:rsidRDefault="002E06A7" w:rsidP="0065281E">
      <w:pPr>
        <w:pStyle w:val="Prrafodelista"/>
        <w:numPr>
          <w:ilvl w:val="0"/>
          <w:numId w:val="34"/>
        </w:numPr>
        <w:jc w:val="both"/>
        <w:rPr>
          <w:rFonts w:asciiTheme="minorHAnsi" w:hAnsiTheme="minorHAnsi" w:cstheme="minorHAnsi"/>
          <w:szCs w:val="20"/>
        </w:rPr>
      </w:pPr>
      <w:r w:rsidRPr="003B5FAE">
        <w:rPr>
          <w:rFonts w:asciiTheme="minorHAnsi" w:hAnsiTheme="minorHAnsi" w:cstheme="minorHAnsi"/>
          <w:szCs w:val="20"/>
        </w:rPr>
        <w:t xml:space="preserve">Se recomienda </w:t>
      </w:r>
      <w:r w:rsidR="002F6CA3" w:rsidRPr="003B5FAE">
        <w:rPr>
          <w:rFonts w:asciiTheme="minorHAnsi" w:hAnsiTheme="minorHAnsi" w:cstheme="minorHAnsi"/>
          <w:szCs w:val="20"/>
        </w:rPr>
        <w:t>información que identifique el nombre del servidor público desde el nivel de jefe de departamento o sus equivalentes, hasta el nivel del funcionario de mayor jerarquía, toda vez que actualmente se publica el número principal del área administrativa o académica y un enlace a la página principal.</w:t>
      </w:r>
      <w:r w:rsidR="003B5FAE">
        <w:rPr>
          <w:rFonts w:asciiTheme="minorHAnsi" w:hAnsiTheme="minorHAnsi" w:cstheme="minorHAnsi"/>
          <w:szCs w:val="20"/>
        </w:rPr>
        <w:t xml:space="preserve"> </w:t>
      </w:r>
      <w:r w:rsidR="002F6CA3" w:rsidRPr="003B5FAE">
        <w:rPr>
          <w:rFonts w:asciiTheme="minorHAnsi" w:hAnsiTheme="minorHAnsi" w:cstheme="minorHAnsi"/>
          <w:szCs w:val="20"/>
        </w:rPr>
        <w:t xml:space="preserve"> </w:t>
      </w:r>
      <w:r w:rsidR="003B5FAE" w:rsidRPr="003B5FAE">
        <w:rPr>
          <w:rFonts w:asciiTheme="minorHAnsi" w:hAnsiTheme="minorHAnsi" w:cstheme="minorHAnsi"/>
          <w:b/>
          <w:szCs w:val="20"/>
        </w:rPr>
        <w:t>NO ATENDIDA</w:t>
      </w:r>
    </w:p>
    <w:p w:rsidR="00AE0915" w:rsidRPr="003B5FAE" w:rsidRDefault="00AE0915" w:rsidP="003E1AA6">
      <w:pPr>
        <w:ind w:left="786"/>
        <w:jc w:val="both"/>
        <w:rPr>
          <w:rFonts w:asciiTheme="minorHAnsi" w:hAnsiTheme="minorHAnsi" w:cstheme="minorHAnsi"/>
          <w:b/>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9A0E34" w:rsidRPr="003B5FAE" w:rsidRDefault="009A0E34" w:rsidP="008702C5">
      <w:pPr>
        <w:pStyle w:val="Prrafodelista"/>
        <w:numPr>
          <w:ilvl w:val="0"/>
          <w:numId w:val="41"/>
        </w:numPr>
        <w:tabs>
          <w:tab w:val="left" w:pos="426"/>
        </w:tabs>
        <w:jc w:val="both"/>
      </w:pPr>
      <w:r w:rsidRPr="003B5FAE">
        <w:t>Se recomienda incorporar al listado publicado la remuneración mensual en términos brutos y desglosando cualquier deducción, percepción, prestación y compensación en dinero o en especie que reciban con respecto al ejercicio de sus funciones.</w:t>
      </w:r>
      <w:r w:rsidR="00DF0100"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F0475D" w:rsidRPr="003B5FAE">
        <w:rPr>
          <w:rFonts w:asciiTheme="minorHAnsi" w:hAnsiTheme="minorHAnsi" w:cstheme="minorHAnsi"/>
          <w:b/>
          <w:szCs w:val="20"/>
        </w:rPr>
        <w:t xml:space="preserve"> NO ATENDIDA</w:t>
      </w:r>
    </w:p>
    <w:p w:rsidR="009A0E34" w:rsidRPr="003B5FAE" w:rsidRDefault="009A0E34" w:rsidP="008702C5">
      <w:pPr>
        <w:pStyle w:val="Prrafodelista"/>
        <w:numPr>
          <w:ilvl w:val="0"/>
          <w:numId w:val="41"/>
        </w:numPr>
        <w:tabs>
          <w:tab w:val="left" w:pos="426"/>
        </w:tabs>
        <w:jc w:val="both"/>
      </w:pPr>
      <w:r w:rsidRPr="003B5FAE">
        <w:t>Se recomienda actualizar la información trimestralmente acorde con lo señalado en la fracción II del artículo 12 de la LTAIPBC.</w:t>
      </w:r>
      <w:r w:rsidR="003B5FAE">
        <w:t xml:space="preserve">   </w:t>
      </w:r>
      <w:r w:rsidR="00F0475D" w:rsidRPr="003B5FAE">
        <w:rPr>
          <w:rFonts w:asciiTheme="minorHAnsi" w:hAnsiTheme="minorHAnsi" w:cstheme="minorHAnsi"/>
          <w:b/>
          <w:szCs w:val="20"/>
        </w:rPr>
        <w:t xml:space="preserve">  NO ATENDIDA</w:t>
      </w:r>
    </w:p>
    <w:p w:rsidR="00AE0915" w:rsidRPr="003B5FAE" w:rsidRDefault="00AE0915" w:rsidP="00AE0915">
      <w:pPr>
        <w:pStyle w:val="Prrafodelista"/>
        <w:ind w:left="1068"/>
        <w:jc w:val="both"/>
        <w:rPr>
          <w:rFonts w:asciiTheme="minorHAnsi" w:hAnsiTheme="minorHAnsi" w:cstheme="minorHAnsi"/>
          <w:szCs w:val="20"/>
        </w:rPr>
      </w:pPr>
    </w:p>
    <w:p w:rsidR="00603C53" w:rsidRPr="003B5FAE" w:rsidRDefault="00861104" w:rsidP="00603C53">
      <w:pPr>
        <w:jc w:val="both"/>
        <w:rPr>
          <w:rFonts w:asciiTheme="minorHAnsi" w:hAnsiTheme="minorHAnsi" w:cstheme="minorHAnsi"/>
          <w:b/>
          <w:szCs w:val="20"/>
        </w:rPr>
      </w:pPr>
      <w:r w:rsidRPr="003B5FAE">
        <w:rPr>
          <w:rFonts w:asciiTheme="minorHAnsi" w:hAnsiTheme="minorHAnsi" w:cstheme="minorHAnsi"/>
          <w:b/>
          <w:szCs w:val="20"/>
        </w:rPr>
        <w:t>VIII.-</w:t>
      </w:r>
      <w:r w:rsidR="00603C53" w:rsidRPr="003B5FAE">
        <w:t xml:space="preserve"> </w:t>
      </w:r>
      <w:r w:rsidR="00603C53" w:rsidRPr="003B5FAE">
        <w:rPr>
          <w:rFonts w:asciiTheme="minorHAnsi" w:hAnsiTheme="minorHAnsi" w:cstheme="minorHAnsi"/>
          <w:b/>
          <w:szCs w:val="20"/>
        </w:rPr>
        <w:t xml:space="preserve">Respecto del presupuesto de egresos: </w:t>
      </w:r>
    </w:p>
    <w:p w:rsidR="00603C53" w:rsidRPr="003B5FAE" w:rsidRDefault="00603C53" w:rsidP="00603C53">
      <w:pPr>
        <w:jc w:val="both"/>
        <w:rPr>
          <w:rFonts w:asciiTheme="minorHAnsi" w:hAnsiTheme="minorHAnsi" w:cstheme="minorHAnsi"/>
          <w:b/>
          <w:szCs w:val="20"/>
        </w:rPr>
      </w:pPr>
      <w:r w:rsidRPr="003B5FAE">
        <w:rPr>
          <w:rFonts w:asciiTheme="minorHAnsi" w:hAnsiTheme="minorHAnsi" w:cstheme="minorHAnsi"/>
          <w:b/>
          <w:szCs w:val="20"/>
        </w:rPr>
        <w:t xml:space="preserve">a)  Se presentará de manera de manera detallada en los términos y formato en el que fue aprobado, agrupándolo por programas, grupos, partidas de gasto, informes sobre su ejecución; así como de la situación financiera y en su caso, respecto a la deuda pública; </w:t>
      </w:r>
    </w:p>
    <w:p w:rsidR="00603C53" w:rsidRPr="003B5FAE" w:rsidRDefault="00603C53" w:rsidP="00603C53">
      <w:pPr>
        <w:jc w:val="both"/>
        <w:rPr>
          <w:rFonts w:asciiTheme="minorHAnsi" w:hAnsiTheme="minorHAnsi" w:cstheme="minorHAnsi"/>
          <w:b/>
          <w:szCs w:val="20"/>
        </w:rPr>
      </w:pPr>
      <w:r w:rsidRPr="003B5FAE">
        <w:rPr>
          <w:rFonts w:asciiTheme="minorHAnsi" w:hAnsiTheme="minorHAnsi" w:cstheme="minorHAnsi"/>
          <w:b/>
          <w:szCs w:val="20"/>
        </w:rPr>
        <w:t xml:space="preserve">b) Se presentará en el formato de Presupuesto Ciudadano previsto en la Ley de Presupuesto y ejercicio del Gasto Publico del Estado; debiendo contener de manera generalizada, toda la información relativa al ejercicio del gasto así como del origen y objeto de los recursos públicos. La </w:t>
      </w:r>
      <w:r w:rsidR="008702C5" w:rsidRPr="003B5FAE">
        <w:rPr>
          <w:rFonts w:asciiTheme="minorHAnsi" w:hAnsiTheme="minorHAnsi" w:cstheme="minorHAnsi"/>
          <w:b/>
          <w:szCs w:val="20"/>
        </w:rPr>
        <w:t>información</w:t>
      </w:r>
      <w:r w:rsidRPr="003B5FAE">
        <w:rPr>
          <w:rFonts w:asciiTheme="minorHAnsi" w:hAnsiTheme="minorHAnsi" w:cstheme="minorHAnsi"/>
          <w:b/>
          <w:szCs w:val="20"/>
        </w:rPr>
        <w:t xml:space="preserve"> contenida deberá ser expuesta de manera sencilla y de fácil comprensión para el </w:t>
      </w:r>
      <w:r w:rsidR="008702C5" w:rsidRPr="003B5FAE">
        <w:rPr>
          <w:rFonts w:asciiTheme="minorHAnsi" w:hAnsiTheme="minorHAnsi" w:cstheme="minorHAnsi"/>
          <w:b/>
          <w:szCs w:val="20"/>
        </w:rPr>
        <w:t>ciudadano</w:t>
      </w:r>
      <w:r w:rsidRPr="003B5FAE">
        <w:rPr>
          <w:rFonts w:asciiTheme="minorHAnsi" w:hAnsiTheme="minorHAnsi" w:cstheme="minorHAnsi"/>
          <w:b/>
          <w:szCs w:val="20"/>
        </w:rPr>
        <w:t xml:space="preserve"> no </w:t>
      </w:r>
      <w:r w:rsidR="008702C5" w:rsidRPr="003B5FAE">
        <w:rPr>
          <w:rFonts w:asciiTheme="minorHAnsi" w:hAnsiTheme="minorHAnsi" w:cstheme="minorHAnsi"/>
          <w:b/>
          <w:szCs w:val="20"/>
        </w:rPr>
        <w:t>familiarizado</w:t>
      </w:r>
      <w:r w:rsidRPr="003B5FAE">
        <w:rPr>
          <w:rFonts w:asciiTheme="minorHAnsi" w:hAnsiTheme="minorHAnsi" w:cstheme="minorHAnsi"/>
          <w:b/>
          <w:szCs w:val="20"/>
        </w:rPr>
        <w:t xml:space="preserve"> con términos contables o administrativos.</w:t>
      </w:r>
    </w:p>
    <w:p w:rsidR="00340E43" w:rsidRPr="003B5FAE" w:rsidRDefault="00340E43" w:rsidP="008702C5">
      <w:pPr>
        <w:pStyle w:val="Prrafodelista"/>
        <w:numPr>
          <w:ilvl w:val="0"/>
          <w:numId w:val="40"/>
        </w:numPr>
        <w:jc w:val="both"/>
        <w:rPr>
          <w:rFonts w:asciiTheme="minorHAnsi" w:hAnsiTheme="minorHAnsi" w:cstheme="minorHAnsi"/>
          <w:szCs w:val="20"/>
        </w:rPr>
      </w:pPr>
      <w:r w:rsidRPr="003B5FAE">
        <w:t xml:space="preserve">En términos del artículo 23 de la Ley de Presupuesto y ejercicio del Gasto Publico del Estado de Baja California, debe publicarse el presupuesto de egresos aprobado para el ejercicio fiscal en curso, el cual deberá de publicarse por programas, por grupos y por partidas de gastos. En caso de que exista presupuesto de egresos modificado, deberá de publicarse en esta sección. Para efectos comparativos deberá publicarse el presupuesto de </w:t>
      </w:r>
      <w:r w:rsidRPr="003B5FAE">
        <w:lastRenderedPageBreak/>
        <w:t>egresos aprobado y publicado en el Periódico Oficial del Estado del ejercicio fiscal en curso, así como el del ejercicio fiscal inmediato anterior.</w:t>
      </w:r>
      <w:r w:rsidR="00DF0100"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CD743D" w:rsidRPr="003B5FAE">
        <w:rPr>
          <w:rFonts w:asciiTheme="minorHAnsi" w:hAnsiTheme="minorHAnsi" w:cstheme="minorHAnsi"/>
          <w:b/>
          <w:szCs w:val="20"/>
        </w:rPr>
        <w:t xml:space="preserve">  NO ATENDIDA</w:t>
      </w:r>
    </w:p>
    <w:p w:rsidR="001C3A8C" w:rsidRPr="003B5FAE" w:rsidRDefault="001C3A8C" w:rsidP="008702C5">
      <w:pPr>
        <w:pStyle w:val="Prrafodelista"/>
        <w:numPr>
          <w:ilvl w:val="0"/>
          <w:numId w:val="40"/>
        </w:numPr>
        <w:jc w:val="both"/>
        <w:rPr>
          <w:rFonts w:asciiTheme="minorHAnsi" w:hAnsiTheme="minorHAnsi" w:cstheme="minorHAnsi"/>
          <w:szCs w:val="20"/>
        </w:rPr>
      </w:pPr>
      <w:r w:rsidRPr="003B5FAE">
        <w:rPr>
          <w:rFonts w:asciiTheme="minorHAnsi" w:hAnsiTheme="minorHAnsi" w:cstheme="minorHAnsi"/>
          <w:szCs w:val="20"/>
        </w:rPr>
        <w:t>Con respecto sus informes de ejecución se recomienda publicar los informes de avance de gestión financiera del ejercicio 2013,</w:t>
      </w:r>
      <w:r w:rsidRPr="003B5FAE">
        <w:t xml:space="preserve"> </w:t>
      </w:r>
      <w:r w:rsidRPr="003B5FAE">
        <w:rPr>
          <w:rFonts w:asciiTheme="minorHAnsi" w:hAnsiTheme="minorHAnsi" w:cstheme="minorHAnsi"/>
          <w:szCs w:val="20"/>
        </w:rPr>
        <w:t>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Se deberá de publicar el enlace correspondiente al documento a que se refiere el artículo 62 de la Ley de Fiscalización Superior de los Recursos Públicos para el Estado de Baja California y sus Municipios.</w:t>
      </w:r>
      <w:r w:rsidR="00DF0100" w:rsidRPr="003B5FAE">
        <w:rPr>
          <w:rFonts w:asciiTheme="minorHAnsi" w:hAnsiTheme="minorHAnsi" w:cstheme="minorHAnsi"/>
          <w:b/>
          <w:szCs w:val="20"/>
        </w:rPr>
        <w:t xml:space="preserve">  </w:t>
      </w:r>
      <w:r w:rsidR="00CD743D" w:rsidRPr="003B5FAE">
        <w:rPr>
          <w:rFonts w:asciiTheme="minorHAnsi" w:hAnsiTheme="minorHAnsi" w:cstheme="minorHAnsi"/>
          <w:b/>
          <w:szCs w:val="20"/>
        </w:rPr>
        <w:t xml:space="preserve">  NO ATENDIDA</w:t>
      </w:r>
    </w:p>
    <w:p w:rsidR="00166207" w:rsidRPr="003B5FAE" w:rsidRDefault="001C3A8C" w:rsidP="008702C5">
      <w:pPr>
        <w:pStyle w:val="Prrafodelista"/>
        <w:numPr>
          <w:ilvl w:val="0"/>
          <w:numId w:val="40"/>
        </w:numPr>
        <w:jc w:val="both"/>
        <w:rPr>
          <w:rFonts w:asciiTheme="minorHAnsi" w:hAnsiTheme="minorHAnsi" w:cstheme="minorHAnsi"/>
          <w:szCs w:val="20"/>
        </w:rPr>
      </w:pPr>
      <w:r w:rsidRPr="003B5FAE">
        <w:rPr>
          <w:rFonts w:asciiTheme="minorHAnsi" w:hAnsiTheme="minorHAnsi" w:cstheme="minorHAnsi"/>
          <w:szCs w:val="20"/>
        </w:rPr>
        <w:t>Con respecto a la deuda pública se deberá incluir la información correspondiente al  ejercicio en curso o en su caso, nota aclaratoria</w:t>
      </w:r>
      <w:r w:rsidR="0056360C" w:rsidRPr="003B5FAE">
        <w:rPr>
          <w:rFonts w:asciiTheme="minorHAnsi" w:hAnsiTheme="minorHAnsi" w:cstheme="minorHAnsi"/>
          <w:szCs w:val="20"/>
        </w:rPr>
        <w:t>.</w:t>
      </w:r>
      <w:r w:rsidR="003B5FAE">
        <w:rPr>
          <w:rFonts w:asciiTheme="minorHAnsi" w:hAnsiTheme="minorHAnsi" w:cstheme="minorHAnsi"/>
          <w:szCs w:val="20"/>
        </w:rPr>
        <w:t xml:space="preserve"> </w:t>
      </w:r>
      <w:r w:rsidR="00CD743D" w:rsidRPr="003B5FAE">
        <w:rPr>
          <w:rFonts w:asciiTheme="minorHAnsi" w:hAnsiTheme="minorHAnsi" w:cstheme="minorHAnsi"/>
          <w:b/>
          <w:szCs w:val="20"/>
        </w:rPr>
        <w:t xml:space="preserve">  NO ATENDIDA</w:t>
      </w:r>
    </w:p>
    <w:p w:rsidR="008702C5" w:rsidRPr="003B5FAE" w:rsidRDefault="008702C5" w:rsidP="008702C5">
      <w:pPr>
        <w:pStyle w:val="Prrafodelista"/>
        <w:numPr>
          <w:ilvl w:val="0"/>
          <w:numId w:val="40"/>
        </w:numPr>
        <w:jc w:val="both"/>
        <w:rPr>
          <w:rFonts w:asciiTheme="minorHAnsi" w:hAnsiTheme="minorHAnsi" w:cstheme="minorHAnsi"/>
          <w:szCs w:val="20"/>
        </w:rPr>
      </w:pPr>
      <w:r w:rsidRPr="003B5FAE">
        <w:rPr>
          <w:rFonts w:asciiTheme="minorHAnsi" w:hAnsiTheme="minorHAnsi" w:cstheme="minorHAnsi"/>
          <w:szCs w:val="20"/>
        </w:rPr>
        <w:t>Se recomienda presentar el formato de Presupuesto Ciudadano previsto en la Ley de Presupuesto y ejercicio del Gasto Publico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Pr="003B5FAE">
        <w:rPr>
          <w:rFonts w:asciiTheme="minorHAnsi" w:hAnsiTheme="minorHAnsi" w:cstheme="minorHAnsi"/>
          <w:b/>
          <w:szCs w:val="20"/>
        </w:rPr>
        <w:t>.</w:t>
      </w:r>
      <w:r w:rsidR="00CD743D" w:rsidRPr="003B5FAE">
        <w:rPr>
          <w:rFonts w:asciiTheme="minorHAnsi" w:hAnsiTheme="minorHAnsi" w:cstheme="minorHAnsi"/>
          <w:szCs w:val="20"/>
        </w:rPr>
        <w:t xml:space="preserve"> </w:t>
      </w:r>
      <w:r w:rsidR="003B5FAE">
        <w:rPr>
          <w:rFonts w:asciiTheme="minorHAnsi" w:hAnsiTheme="minorHAnsi" w:cstheme="minorHAnsi"/>
          <w:szCs w:val="20"/>
        </w:rPr>
        <w:t xml:space="preserve"> </w:t>
      </w:r>
      <w:r w:rsidR="00CD743D" w:rsidRPr="003B5FAE">
        <w:rPr>
          <w:rFonts w:asciiTheme="minorHAnsi" w:hAnsiTheme="minorHAnsi" w:cstheme="minorHAnsi"/>
          <w:b/>
          <w:szCs w:val="20"/>
        </w:rPr>
        <w:t xml:space="preserve">  NO ATENDIDA</w:t>
      </w:r>
    </w:p>
    <w:p w:rsidR="00633BBF" w:rsidRPr="003B5FAE" w:rsidRDefault="00633BBF" w:rsidP="001E7FA5">
      <w:pPr>
        <w:jc w:val="both"/>
        <w:rPr>
          <w:rFonts w:asciiTheme="minorHAnsi" w:hAnsiTheme="minorHAnsi" w:cstheme="minorHAnsi"/>
          <w:b/>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IX.- Las enajenaciones de bienes que realicen por cualquier título o acto, indicando los motivos, beneficiarios o adquirientes, y los montos de las operaciones;</w:t>
      </w:r>
    </w:p>
    <w:p w:rsidR="003536B7" w:rsidRPr="003B5FAE" w:rsidRDefault="003536B7" w:rsidP="003536B7">
      <w:pPr>
        <w:jc w:val="both"/>
        <w:rPr>
          <w:rFonts w:asciiTheme="minorHAnsi" w:hAnsiTheme="minorHAnsi" w:cstheme="minorHAnsi"/>
          <w:szCs w:val="20"/>
        </w:rPr>
      </w:pPr>
      <w:r w:rsidRPr="003B5FAE">
        <w:rPr>
          <w:rFonts w:asciiTheme="minorHAnsi" w:hAnsiTheme="minorHAnsi" w:cstheme="minorHAnsi"/>
          <w:szCs w:val="20"/>
        </w:rPr>
        <w:t>Se recomienda publicar información referente a las enajenaciones de bienes que realicen por cualquier título o acto, indicando</w:t>
      </w:r>
      <w:r w:rsidR="005B56A4" w:rsidRPr="003B5FAE">
        <w:rPr>
          <w:rFonts w:asciiTheme="minorHAnsi" w:hAnsiTheme="minorHAnsi" w:cstheme="minorHAnsi"/>
          <w:szCs w:val="20"/>
        </w:rPr>
        <w:t xml:space="preserve"> adicionalmente</w:t>
      </w:r>
      <w:r w:rsidRPr="003B5FAE">
        <w:rPr>
          <w:rFonts w:asciiTheme="minorHAnsi" w:hAnsiTheme="minorHAnsi" w:cstheme="minorHAnsi"/>
          <w:szCs w:val="20"/>
        </w:rPr>
        <w:t>:</w:t>
      </w:r>
    </w:p>
    <w:p w:rsidR="00181581" w:rsidRPr="003B5FAE" w:rsidRDefault="00087AF5" w:rsidP="001E7FA5">
      <w:pPr>
        <w:pStyle w:val="Prrafodelista"/>
        <w:numPr>
          <w:ilvl w:val="0"/>
          <w:numId w:val="5"/>
        </w:numPr>
        <w:jc w:val="both"/>
        <w:rPr>
          <w:rFonts w:asciiTheme="minorHAnsi" w:hAnsiTheme="minorHAnsi" w:cstheme="minorHAnsi"/>
          <w:b/>
          <w:szCs w:val="20"/>
        </w:rPr>
      </w:pPr>
      <w:r w:rsidRPr="003B5FAE">
        <w:rPr>
          <w:rFonts w:asciiTheme="minorHAnsi" w:hAnsiTheme="minorHAnsi" w:cstheme="minorHAnsi"/>
          <w:szCs w:val="20"/>
        </w:rPr>
        <w:t>L</w:t>
      </w:r>
      <w:r w:rsidR="003536B7" w:rsidRPr="003B5FAE">
        <w:rPr>
          <w:rFonts w:asciiTheme="minorHAnsi" w:hAnsiTheme="minorHAnsi" w:cstheme="minorHAnsi"/>
          <w:szCs w:val="20"/>
        </w:rPr>
        <w:t>os motivos</w:t>
      </w:r>
      <w:r w:rsidR="00DA43ED" w:rsidRPr="003B5FAE">
        <w:rPr>
          <w:rFonts w:asciiTheme="minorHAnsi" w:hAnsiTheme="minorHAnsi" w:cstheme="minorHAnsi"/>
          <w:szCs w:val="20"/>
        </w:rPr>
        <w:t>.</w:t>
      </w:r>
      <w:r w:rsidR="00207EC3"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207EC3" w:rsidRPr="003B5FAE">
        <w:rPr>
          <w:rFonts w:asciiTheme="minorHAnsi" w:hAnsiTheme="minorHAnsi" w:cstheme="minorHAnsi"/>
          <w:b/>
          <w:szCs w:val="20"/>
        </w:rPr>
        <w:t>NO ATENDIDA</w:t>
      </w:r>
    </w:p>
    <w:p w:rsidR="007524A6" w:rsidRPr="003B5FAE" w:rsidRDefault="007524A6" w:rsidP="007524A6">
      <w:pPr>
        <w:pStyle w:val="Prrafodelista"/>
        <w:ind w:left="1068"/>
        <w:jc w:val="both"/>
        <w:rPr>
          <w:rFonts w:asciiTheme="minorHAnsi" w:hAnsiTheme="minorHAnsi" w:cstheme="minorHAnsi"/>
          <w:b/>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 Los permisos, concesiones y autorizaciones otorgadas, especificando sus titulares, concepto y vigencia;</w:t>
      </w:r>
    </w:p>
    <w:p w:rsidR="00B97E06" w:rsidRPr="003B5FAE" w:rsidRDefault="00B97E06" w:rsidP="00B97E06">
      <w:pPr>
        <w:jc w:val="both"/>
        <w:rPr>
          <w:rFonts w:asciiTheme="minorHAnsi" w:hAnsiTheme="minorHAnsi" w:cstheme="minorHAnsi"/>
          <w:szCs w:val="20"/>
        </w:rPr>
      </w:pPr>
      <w:r w:rsidRPr="003B5FAE">
        <w:rPr>
          <w:rFonts w:asciiTheme="minorHAnsi" w:hAnsiTheme="minorHAnsi" w:cstheme="minorHAnsi"/>
          <w:szCs w:val="20"/>
        </w:rPr>
        <w:t>No se emiten recomendaciones respecto a esta fracción.</w:t>
      </w:r>
    </w:p>
    <w:p w:rsidR="00817CD9" w:rsidRPr="003B5FAE" w:rsidRDefault="00817CD9" w:rsidP="00817CD9">
      <w:pPr>
        <w:tabs>
          <w:tab w:val="left" w:pos="6330"/>
        </w:tabs>
        <w:ind w:firstLine="708"/>
        <w:jc w:val="both"/>
        <w:rPr>
          <w:rFonts w:asciiTheme="minorHAnsi" w:hAnsiTheme="minorHAnsi" w:cstheme="minorHAnsi"/>
          <w:szCs w:val="20"/>
        </w:rPr>
      </w:pPr>
    </w:p>
    <w:p w:rsidR="00861104" w:rsidRPr="003B5FAE" w:rsidRDefault="00861104" w:rsidP="00BF0EC3">
      <w:pPr>
        <w:jc w:val="both"/>
        <w:rPr>
          <w:rFonts w:asciiTheme="minorHAnsi" w:hAnsiTheme="minorHAnsi" w:cstheme="minorHAnsi"/>
          <w:b/>
          <w:szCs w:val="20"/>
        </w:rPr>
      </w:pPr>
      <w:r w:rsidRPr="003B5FAE">
        <w:rPr>
          <w:rFonts w:asciiTheme="minorHAnsi" w:hAnsiTheme="minorHAnsi" w:cstheme="minorHAnsi"/>
          <w:b/>
          <w:szCs w:val="20"/>
        </w:rPr>
        <w:t>XI.- Los convenios celebrados con instituciones públicas o privadas;</w:t>
      </w:r>
    </w:p>
    <w:p w:rsidR="007647D1" w:rsidRPr="003B5FAE" w:rsidRDefault="007647D1" w:rsidP="007647D1">
      <w:pPr>
        <w:jc w:val="both"/>
        <w:rPr>
          <w:rFonts w:asciiTheme="minorHAnsi" w:hAnsiTheme="minorHAnsi" w:cstheme="minorHAnsi"/>
          <w:szCs w:val="20"/>
        </w:rPr>
      </w:pPr>
      <w:r w:rsidRPr="003B5FAE">
        <w:rPr>
          <w:rFonts w:asciiTheme="minorHAnsi" w:hAnsiTheme="minorHAnsi" w:cstheme="minorHAnsi"/>
          <w:szCs w:val="20"/>
        </w:rPr>
        <w:t>No se emiten recomendaciones respecto a esta fracción.</w:t>
      </w:r>
    </w:p>
    <w:p w:rsidR="007E584D" w:rsidRPr="003B5FAE" w:rsidRDefault="007E584D" w:rsidP="007E584D">
      <w:pPr>
        <w:ind w:firstLine="708"/>
        <w:jc w:val="both"/>
        <w:rPr>
          <w:rFonts w:asciiTheme="minorHAnsi" w:hAnsiTheme="minorHAnsi" w:cstheme="minorHAnsi"/>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lastRenderedPageBreak/>
        <w:t>XII.- El padrón de proveedores;</w:t>
      </w:r>
    </w:p>
    <w:p w:rsidR="00006767" w:rsidRPr="003B5FAE" w:rsidRDefault="00006767" w:rsidP="00006767">
      <w:pPr>
        <w:jc w:val="both"/>
        <w:rPr>
          <w:rFonts w:asciiTheme="minorHAnsi" w:hAnsiTheme="minorHAnsi" w:cstheme="minorHAnsi"/>
          <w:szCs w:val="20"/>
        </w:rPr>
      </w:pPr>
      <w:r w:rsidRPr="003B5FAE">
        <w:rPr>
          <w:rFonts w:asciiTheme="minorHAnsi" w:hAnsiTheme="minorHAnsi" w:cstheme="minorHAnsi"/>
          <w:szCs w:val="20"/>
        </w:rPr>
        <w:t>No se emiten recomendaciones respecto a esta fracción.</w:t>
      </w:r>
    </w:p>
    <w:p w:rsidR="00197123" w:rsidRPr="003B5FAE" w:rsidRDefault="00197123" w:rsidP="00B9397D">
      <w:pPr>
        <w:ind w:left="720"/>
        <w:jc w:val="both"/>
        <w:rPr>
          <w:rFonts w:asciiTheme="minorHAnsi" w:hAnsiTheme="minorHAnsi" w:cstheme="minorHAnsi"/>
          <w:szCs w:val="20"/>
        </w:rPr>
      </w:pPr>
    </w:p>
    <w:p w:rsidR="00861104" w:rsidRPr="003B5FAE" w:rsidRDefault="00861104" w:rsidP="00B9397D">
      <w:pPr>
        <w:tabs>
          <w:tab w:val="left" w:pos="6330"/>
        </w:tabs>
        <w:jc w:val="both"/>
        <w:rPr>
          <w:rFonts w:asciiTheme="minorHAnsi" w:hAnsiTheme="minorHAnsi" w:cstheme="minorHAnsi"/>
          <w:b/>
          <w:szCs w:val="20"/>
        </w:rPr>
      </w:pPr>
      <w:r w:rsidRPr="003B5FAE">
        <w:rPr>
          <w:rFonts w:asciiTheme="minorHAnsi" w:hAnsiTheme="minorHAnsi" w:cstheme="minorHAnsi"/>
          <w:b/>
          <w:szCs w:val="20"/>
        </w:rPr>
        <w:t>XIII.- El padrón inmobiliario y el vehicular;</w:t>
      </w:r>
      <w:r w:rsidR="00B9397D" w:rsidRPr="003B5FAE">
        <w:rPr>
          <w:rFonts w:asciiTheme="minorHAnsi" w:hAnsiTheme="minorHAnsi" w:cstheme="minorHAnsi"/>
          <w:b/>
          <w:szCs w:val="20"/>
        </w:rPr>
        <w:tab/>
      </w:r>
    </w:p>
    <w:p w:rsidR="00006767" w:rsidRPr="003B5FAE" w:rsidRDefault="00567147" w:rsidP="00B93AC6">
      <w:pPr>
        <w:pStyle w:val="Sinespaciado"/>
      </w:pPr>
      <w:r w:rsidRPr="003B5FAE">
        <w:t>Con respecto al Padrón Inmobiliario, se recomienda incorporar</w:t>
      </w:r>
      <w:r w:rsidR="00522637" w:rsidRPr="003B5FAE">
        <w:t xml:space="preserve"> información</w:t>
      </w:r>
      <w:r w:rsidR="00006767" w:rsidRPr="003B5FAE">
        <w:t>:</w:t>
      </w:r>
    </w:p>
    <w:p w:rsidR="00B93AC6" w:rsidRPr="003B5FAE" w:rsidRDefault="00B93AC6" w:rsidP="00B93AC6">
      <w:pPr>
        <w:pStyle w:val="Sinespaciado"/>
      </w:pPr>
    </w:p>
    <w:p w:rsidR="00522637" w:rsidRPr="003B5FAE" w:rsidRDefault="00522637" w:rsidP="00CF25A4">
      <w:pPr>
        <w:pStyle w:val="Prrafodelista"/>
        <w:numPr>
          <w:ilvl w:val="0"/>
          <w:numId w:val="14"/>
        </w:numPr>
        <w:jc w:val="both"/>
        <w:rPr>
          <w:rFonts w:asciiTheme="minorHAnsi" w:hAnsiTheme="minorHAnsi" w:cstheme="minorHAnsi"/>
          <w:szCs w:val="20"/>
        </w:rPr>
      </w:pPr>
      <w:r w:rsidRPr="003B5FAE">
        <w:rPr>
          <w:rFonts w:asciiTheme="minorHAnsi" w:hAnsiTheme="minorHAnsi" w:cstheme="minorHAnsi"/>
          <w:szCs w:val="20"/>
        </w:rPr>
        <w:t xml:space="preserve"> </w:t>
      </w:r>
      <w:r w:rsidR="00EE2356" w:rsidRPr="003B5FAE">
        <w:rPr>
          <w:rFonts w:asciiTheme="minorHAnsi" w:hAnsiTheme="minorHAnsi" w:cstheme="minorHAnsi"/>
          <w:szCs w:val="20"/>
        </w:rPr>
        <w:t>D</w:t>
      </w:r>
      <w:r w:rsidRPr="003B5FAE">
        <w:rPr>
          <w:rFonts w:asciiTheme="minorHAnsi" w:hAnsiTheme="minorHAnsi" w:cstheme="minorHAnsi"/>
          <w:szCs w:val="20"/>
        </w:rPr>
        <w:t xml:space="preserve">omicilio </w:t>
      </w:r>
      <w:r w:rsidR="006A3841" w:rsidRPr="003B5FAE">
        <w:rPr>
          <w:rFonts w:asciiTheme="minorHAnsi" w:hAnsiTheme="minorHAnsi" w:cstheme="minorHAnsi"/>
          <w:szCs w:val="20"/>
        </w:rPr>
        <w:t xml:space="preserve">completo </w:t>
      </w:r>
      <w:r w:rsidRPr="003B5FAE">
        <w:rPr>
          <w:rFonts w:asciiTheme="minorHAnsi" w:hAnsiTheme="minorHAnsi" w:cstheme="minorHAnsi"/>
          <w:szCs w:val="20"/>
        </w:rPr>
        <w:t>(Calle, número, colonia, ciudad, código postal),</w:t>
      </w:r>
      <w:r w:rsidR="00DF0100"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207EC3" w:rsidRPr="003B5FAE">
        <w:rPr>
          <w:rFonts w:asciiTheme="minorHAnsi" w:hAnsiTheme="minorHAnsi" w:cstheme="minorHAnsi"/>
          <w:b/>
          <w:szCs w:val="20"/>
        </w:rPr>
        <w:t>NO ATENDIDA</w:t>
      </w:r>
    </w:p>
    <w:p w:rsidR="00522637" w:rsidRPr="003B5FAE" w:rsidRDefault="00522637" w:rsidP="001E7FA5">
      <w:pPr>
        <w:jc w:val="both"/>
        <w:rPr>
          <w:rFonts w:asciiTheme="minorHAnsi" w:hAnsiTheme="minorHAnsi" w:cstheme="minorHAnsi"/>
          <w:b/>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XIV.- Las resoluciones de los procedimientos de responsabilidad administrativa, una vez que hayan causado estado;</w:t>
      </w:r>
    </w:p>
    <w:p w:rsidR="002F66ED" w:rsidRPr="003B5FAE" w:rsidRDefault="002F66ED" w:rsidP="002F66ED">
      <w:pPr>
        <w:jc w:val="both"/>
        <w:rPr>
          <w:rFonts w:asciiTheme="minorHAnsi" w:hAnsiTheme="minorHAnsi" w:cstheme="minorHAnsi"/>
          <w:szCs w:val="20"/>
        </w:rPr>
      </w:pPr>
      <w:r w:rsidRPr="003B5FAE">
        <w:rPr>
          <w:rFonts w:asciiTheme="minorHAnsi" w:hAnsiTheme="minorHAnsi" w:cstheme="minorHAnsi"/>
          <w:szCs w:val="20"/>
        </w:rPr>
        <w:t>No se emiten recomendaciones respecto a esta fracción.</w:t>
      </w:r>
    </w:p>
    <w:p w:rsidR="00817CD9" w:rsidRPr="003B5FAE" w:rsidRDefault="00817CD9" w:rsidP="006D4973">
      <w:pPr>
        <w:pStyle w:val="Sinespaciado"/>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XV.- Los montos asignados y criterios de acceso a los programas sociales;</w:t>
      </w:r>
    </w:p>
    <w:p w:rsidR="002F66ED" w:rsidRPr="003B5FAE" w:rsidRDefault="002F66ED" w:rsidP="002F66ED">
      <w:pPr>
        <w:jc w:val="both"/>
        <w:rPr>
          <w:rFonts w:asciiTheme="minorHAnsi" w:hAnsiTheme="minorHAnsi" w:cstheme="minorHAnsi"/>
          <w:szCs w:val="20"/>
        </w:rPr>
      </w:pPr>
      <w:r w:rsidRPr="003B5FAE">
        <w:rPr>
          <w:rFonts w:asciiTheme="minorHAnsi" w:hAnsiTheme="minorHAnsi" w:cstheme="minorHAnsi"/>
          <w:szCs w:val="20"/>
        </w:rPr>
        <w:t>No se emiten recomendaciones respecto a esta fracción.</w:t>
      </w:r>
    </w:p>
    <w:p w:rsidR="002F66ED" w:rsidRPr="003B5FAE" w:rsidRDefault="002F66ED" w:rsidP="001E7FA5">
      <w:pPr>
        <w:jc w:val="both"/>
        <w:rPr>
          <w:rFonts w:asciiTheme="minorHAnsi" w:hAnsiTheme="minorHAnsi" w:cstheme="minorHAnsi"/>
          <w:szCs w:val="20"/>
        </w:rPr>
      </w:pPr>
    </w:p>
    <w:p w:rsidR="004E2592" w:rsidRPr="003B5FAE" w:rsidRDefault="00861104" w:rsidP="004E2592">
      <w:pPr>
        <w:jc w:val="both"/>
        <w:rPr>
          <w:rFonts w:asciiTheme="minorHAnsi" w:hAnsiTheme="minorHAnsi" w:cstheme="minorHAnsi"/>
          <w:b/>
          <w:szCs w:val="20"/>
        </w:rPr>
      </w:pPr>
      <w:r w:rsidRPr="003B5FAE">
        <w:rPr>
          <w:rFonts w:asciiTheme="minorHAnsi" w:hAnsiTheme="minorHAnsi" w:cstheme="minorHAnsi"/>
          <w:b/>
          <w:szCs w:val="20"/>
        </w:rPr>
        <w:t>XVI.- Las leyes, reglamentos, decretos, circulares y demás normas que les resulten aplicables;</w:t>
      </w:r>
    </w:p>
    <w:p w:rsidR="00824798" w:rsidRPr="003B5FAE" w:rsidRDefault="004E2592" w:rsidP="00CF25A4">
      <w:pPr>
        <w:pStyle w:val="Prrafodelista"/>
        <w:numPr>
          <w:ilvl w:val="0"/>
          <w:numId w:val="21"/>
        </w:numPr>
        <w:jc w:val="both"/>
        <w:rPr>
          <w:rFonts w:asciiTheme="minorHAnsi" w:hAnsiTheme="minorHAnsi" w:cstheme="minorHAnsi"/>
          <w:szCs w:val="20"/>
        </w:rPr>
      </w:pPr>
      <w:r w:rsidRPr="003B5FAE">
        <w:rPr>
          <w:rFonts w:asciiTheme="minorHAnsi" w:hAnsiTheme="minorHAnsi" w:cstheme="minorHAnsi"/>
          <w:szCs w:val="20"/>
        </w:rPr>
        <w:t>Se recomienda publicar</w:t>
      </w:r>
      <w:r w:rsidR="00F710FF" w:rsidRPr="003B5FAE">
        <w:rPr>
          <w:rFonts w:asciiTheme="minorHAnsi" w:hAnsiTheme="minorHAnsi" w:cstheme="minorHAnsi"/>
          <w:szCs w:val="20"/>
        </w:rPr>
        <w:t xml:space="preserve"> la</w:t>
      </w:r>
      <w:r w:rsidR="00824798" w:rsidRPr="003B5FAE">
        <w:rPr>
          <w:rFonts w:asciiTheme="minorHAnsi" w:hAnsiTheme="minorHAnsi" w:cstheme="minorHAnsi"/>
          <w:szCs w:val="20"/>
        </w:rPr>
        <w:t>s leyes vigentes, la</w:t>
      </w:r>
      <w:r w:rsidR="00F710FF" w:rsidRPr="003B5FAE">
        <w:rPr>
          <w:rFonts w:asciiTheme="minorHAnsi" w:hAnsiTheme="minorHAnsi" w:cstheme="minorHAnsi"/>
          <w:szCs w:val="20"/>
        </w:rPr>
        <w:t xml:space="preserve"> Constitución Política de los Estados Unidos  Mexicanos y </w:t>
      </w:r>
      <w:r w:rsidR="00824798" w:rsidRPr="003B5FAE">
        <w:rPr>
          <w:rFonts w:asciiTheme="minorHAnsi" w:hAnsiTheme="minorHAnsi" w:cstheme="minorHAnsi"/>
          <w:szCs w:val="20"/>
        </w:rPr>
        <w:t>la</w:t>
      </w:r>
      <w:r w:rsidR="00F710FF" w:rsidRPr="003B5FAE">
        <w:rPr>
          <w:rFonts w:asciiTheme="minorHAnsi" w:hAnsiTheme="minorHAnsi" w:cstheme="minorHAnsi"/>
          <w:szCs w:val="20"/>
        </w:rPr>
        <w:t xml:space="preserve"> normatividad  aplicable a todos los Sujetos Obligados del Estado como lo es caso de la </w:t>
      </w:r>
      <w:r w:rsidR="00824798" w:rsidRPr="003B5FAE">
        <w:rPr>
          <w:rFonts w:asciiTheme="minorHAnsi" w:hAnsiTheme="minorHAnsi" w:cstheme="minorHAnsi"/>
          <w:szCs w:val="20"/>
        </w:rPr>
        <w:t>Constitución Política del Estado Libre</w:t>
      </w:r>
      <w:r w:rsidR="008B516F" w:rsidRPr="003B5FAE">
        <w:rPr>
          <w:rFonts w:asciiTheme="minorHAnsi" w:hAnsiTheme="minorHAnsi" w:cstheme="minorHAnsi"/>
          <w:szCs w:val="20"/>
        </w:rPr>
        <w:t xml:space="preserve"> y soberano de Baja California</w:t>
      </w:r>
      <w:r w:rsidR="00824798" w:rsidRPr="003B5FAE">
        <w:rPr>
          <w:rFonts w:asciiTheme="minorHAnsi" w:hAnsiTheme="minorHAnsi" w:cstheme="minorHAnsi"/>
          <w:szCs w:val="20"/>
        </w:rPr>
        <w:t>, Ley de Fiscalización Superior de los Recursos Públicos para el Estado de Baja California, etc.</w:t>
      </w:r>
      <w:r w:rsidR="0040636C"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40636C" w:rsidRPr="003B5FAE">
        <w:rPr>
          <w:rFonts w:asciiTheme="minorHAnsi" w:hAnsiTheme="minorHAnsi" w:cstheme="minorHAnsi"/>
          <w:b/>
          <w:szCs w:val="20"/>
        </w:rPr>
        <w:t>NO ATENDIDA</w:t>
      </w:r>
    </w:p>
    <w:p w:rsidR="004E2592" w:rsidRPr="003B5FAE" w:rsidRDefault="004E2592" w:rsidP="004E2592">
      <w:pPr>
        <w:tabs>
          <w:tab w:val="left" w:pos="2145"/>
        </w:tabs>
        <w:ind w:left="708"/>
        <w:jc w:val="both"/>
        <w:rPr>
          <w:rFonts w:asciiTheme="minorHAnsi" w:hAnsiTheme="minorHAnsi" w:cstheme="minorHAnsi"/>
          <w:szCs w:val="20"/>
        </w:rPr>
      </w:pPr>
      <w:r w:rsidRPr="003B5FAE">
        <w:rPr>
          <w:rFonts w:asciiTheme="minorHAnsi" w:hAnsiTheme="minorHAnsi" w:cstheme="minorHAnsi"/>
          <w:szCs w:val="20"/>
        </w:rPr>
        <w:tab/>
      </w: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a).- La justificación técnica y financiera;</w:t>
      </w: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lastRenderedPageBreak/>
        <w:t>b).- Número de Identificación precisa del contrato, el monto, el nombre o razón social de la persona física o moral con quien se haya celebrado el contrato, el plazo y demás condiciones de cumplimiento; y</w:t>
      </w: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c).- En su caso, las modificaciones a las condiciones originales del contrato.</w:t>
      </w:r>
    </w:p>
    <w:p w:rsidR="0085145C" w:rsidRPr="003B5FAE" w:rsidRDefault="0085145C" w:rsidP="00B93AC6">
      <w:pPr>
        <w:pStyle w:val="Sinespaciado"/>
      </w:pPr>
      <w:r w:rsidRPr="003B5FAE">
        <w:t>No se emiten recomendaciones respecto a esta fracción.</w:t>
      </w:r>
    </w:p>
    <w:p w:rsidR="00817CD9" w:rsidRPr="003B5FAE" w:rsidRDefault="00817CD9" w:rsidP="0085145C">
      <w:pPr>
        <w:ind w:firstLine="708"/>
        <w:jc w:val="both"/>
        <w:rPr>
          <w:rFonts w:asciiTheme="minorHAnsi" w:hAnsiTheme="minorHAnsi" w:cstheme="minorHAnsi"/>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XVIII.- Las adjudicaciones directas, señalando los motivos y fundamentos legales aplicados;</w:t>
      </w:r>
    </w:p>
    <w:p w:rsidR="000E2B13" w:rsidRPr="003B5FAE" w:rsidRDefault="000E2B13" w:rsidP="000E2B13">
      <w:pPr>
        <w:pStyle w:val="Sinespaciado"/>
      </w:pPr>
      <w:r w:rsidRPr="003B5FAE">
        <w:t>No se emiten recomendaciones respecto a esta fracción.</w:t>
      </w:r>
    </w:p>
    <w:p w:rsidR="00802160" w:rsidRPr="003B5FAE" w:rsidRDefault="00802160" w:rsidP="00802160">
      <w:pPr>
        <w:pStyle w:val="Prrafodelista"/>
        <w:ind w:left="1068"/>
        <w:jc w:val="both"/>
        <w:rPr>
          <w:rFonts w:asciiTheme="minorHAnsi" w:hAnsiTheme="minorHAnsi" w:cstheme="minorHAnsi"/>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50352" w:rsidRPr="003B5FAE" w:rsidRDefault="00F50352" w:rsidP="00F50352">
      <w:pPr>
        <w:pStyle w:val="Sinespaciado"/>
      </w:pPr>
      <w:r w:rsidRPr="003B5FAE">
        <w:t>No se emiten recomendaciones respecto a esta fracción.</w:t>
      </w:r>
    </w:p>
    <w:p w:rsidR="00A17E27" w:rsidRPr="003B5FAE" w:rsidRDefault="00A17E27" w:rsidP="00B26A95">
      <w:pPr>
        <w:jc w:val="both"/>
        <w:rPr>
          <w:b/>
        </w:rPr>
      </w:pPr>
    </w:p>
    <w:p w:rsidR="00861104" w:rsidRPr="003B5FAE" w:rsidRDefault="00861104" w:rsidP="003821B9">
      <w:pPr>
        <w:jc w:val="both"/>
        <w:rPr>
          <w:rFonts w:asciiTheme="minorHAnsi" w:hAnsiTheme="minorHAnsi" w:cstheme="minorHAnsi"/>
          <w:b/>
          <w:szCs w:val="20"/>
        </w:rPr>
      </w:pPr>
      <w:r w:rsidRPr="003B5FAE">
        <w:rPr>
          <w:rFonts w:asciiTheme="minorHAnsi" w:hAnsiTheme="minorHAnsi" w:cstheme="minorHAnsi"/>
          <w:b/>
          <w:szCs w:val="20"/>
        </w:rPr>
        <w:t>XX.- El domicilio, número telefónico y la dirección electrónica de la Unidad de Transparencia, así como del Órgano Garante;</w:t>
      </w:r>
    </w:p>
    <w:p w:rsidR="00105C78" w:rsidRPr="003B5FAE" w:rsidRDefault="00F55D4E" w:rsidP="00F55D4E">
      <w:pPr>
        <w:pStyle w:val="Prrafodelista"/>
        <w:numPr>
          <w:ilvl w:val="0"/>
          <w:numId w:val="27"/>
        </w:numPr>
        <w:jc w:val="both"/>
        <w:rPr>
          <w:rFonts w:asciiTheme="minorHAnsi" w:hAnsiTheme="minorHAnsi" w:cstheme="minorHAnsi"/>
          <w:szCs w:val="20"/>
        </w:rPr>
      </w:pPr>
      <w:r w:rsidRPr="003B5FAE">
        <w:rPr>
          <w:rFonts w:asciiTheme="minorHAnsi" w:hAnsiTheme="minorHAnsi" w:cstheme="minorHAnsi"/>
          <w:szCs w:val="20"/>
        </w:rPr>
        <w:t xml:space="preserve">Se recomienda publicar información referente al </w:t>
      </w:r>
      <w:r w:rsidR="006F273A" w:rsidRPr="003B5FAE">
        <w:rPr>
          <w:rFonts w:asciiTheme="minorHAnsi" w:hAnsiTheme="minorHAnsi" w:cstheme="minorHAnsi"/>
          <w:szCs w:val="20"/>
        </w:rPr>
        <w:t xml:space="preserve">domicilio oficial </w:t>
      </w:r>
      <w:r w:rsidRPr="003B5FAE">
        <w:rPr>
          <w:rFonts w:asciiTheme="minorHAnsi" w:hAnsiTheme="minorHAnsi" w:cstheme="minorHAnsi"/>
          <w:szCs w:val="20"/>
        </w:rPr>
        <w:t>del Órgano Garant</w:t>
      </w:r>
      <w:r w:rsidR="006F273A" w:rsidRPr="003B5FAE">
        <w:rPr>
          <w:rFonts w:asciiTheme="minorHAnsi" w:hAnsiTheme="minorHAnsi" w:cstheme="minorHAnsi"/>
          <w:szCs w:val="20"/>
        </w:rPr>
        <w:t xml:space="preserve">e </w:t>
      </w:r>
      <w:r w:rsidR="00252008" w:rsidRPr="003B5FAE">
        <w:rPr>
          <w:rFonts w:asciiTheme="minorHAnsi" w:hAnsiTheme="minorHAnsi" w:cstheme="minorHAnsi"/>
          <w:szCs w:val="20"/>
        </w:rPr>
        <w:t>y teléfono</w:t>
      </w:r>
      <w:r w:rsidR="006F273A" w:rsidRPr="003B5FAE">
        <w:rPr>
          <w:rFonts w:asciiTheme="minorHAnsi" w:hAnsiTheme="minorHAnsi" w:cstheme="minorHAnsi"/>
          <w:szCs w:val="20"/>
        </w:rPr>
        <w:t xml:space="preserve">. </w:t>
      </w:r>
      <w:r w:rsidRPr="003B5FAE">
        <w:rPr>
          <w:rFonts w:asciiTheme="minorHAnsi" w:hAnsiTheme="minorHAnsi" w:cstheme="minorHAnsi"/>
          <w:szCs w:val="20"/>
        </w:rPr>
        <w:t xml:space="preserve">   </w:t>
      </w:r>
    </w:p>
    <w:p w:rsidR="00105C78" w:rsidRPr="003B5FAE" w:rsidRDefault="00105C78" w:rsidP="006F273A">
      <w:pPr>
        <w:pStyle w:val="NormalWeb"/>
        <w:ind w:left="1068"/>
        <w:rPr>
          <w:rFonts w:asciiTheme="minorHAnsi" w:hAnsiTheme="minorHAnsi"/>
        </w:rPr>
      </w:pPr>
      <w:r w:rsidRPr="003B5FAE">
        <w:rPr>
          <w:rStyle w:val="Textoennegrita"/>
          <w:rFonts w:asciiTheme="minorHAnsi" w:hAnsiTheme="minorHAnsi"/>
        </w:rPr>
        <w:t>Titular de la Unidad de Transparencia</w:t>
      </w:r>
    </w:p>
    <w:p w:rsidR="00105C78" w:rsidRPr="003B5FAE" w:rsidRDefault="00105C78" w:rsidP="006F273A">
      <w:pPr>
        <w:pStyle w:val="NormalWeb"/>
        <w:ind w:left="1068"/>
        <w:rPr>
          <w:rFonts w:asciiTheme="minorHAnsi" w:hAnsiTheme="minorHAnsi"/>
          <w:lang w:val="en-US"/>
        </w:rPr>
      </w:pPr>
      <w:r w:rsidRPr="003B5FAE">
        <w:rPr>
          <w:rFonts w:asciiTheme="minorHAnsi" w:hAnsiTheme="minorHAnsi"/>
          <w:lang w:val="en-US"/>
        </w:rPr>
        <w:t>Lic. Marlene Sandoval Orozco</w:t>
      </w:r>
      <w:r w:rsidRPr="003B5FAE">
        <w:rPr>
          <w:rFonts w:asciiTheme="minorHAnsi" w:hAnsiTheme="minorHAnsi"/>
          <w:lang w:val="en-US"/>
        </w:rPr>
        <w:br/>
      </w:r>
      <w:hyperlink r:id="rId8" w:history="1">
        <w:r w:rsidRPr="003B5FAE">
          <w:rPr>
            <w:rStyle w:val="Hipervnculo"/>
            <w:rFonts w:asciiTheme="minorHAnsi" w:hAnsiTheme="minorHAnsi"/>
            <w:lang w:val="en-US"/>
          </w:rPr>
          <w:t>marlenesandoval@itaipbc.org.mx</w:t>
        </w:r>
      </w:hyperlink>
    </w:p>
    <w:p w:rsidR="0052107E" w:rsidRPr="003B5FAE" w:rsidRDefault="00105C78" w:rsidP="006F273A">
      <w:pPr>
        <w:pStyle w:val="NormalWeb"/>
        <w:ind w:left="1068"/>
        <w:rPr>
          <w:rFonts w:asciiTheme="minorHAnsi" w:hAnsiTheme="minorHAnsi" w:cstheme="minorHAnsi"/>
          <w:szCs w:val="20"/>
        </w:rPr>
      </w:pPr>
      <w:r w:rsidRPr="003B5FAE">
        <w:rPr>
          <w:rStyle w:val="Textoennegrita"/>
          <w:rFonts w:asciiTheme="minorHAnsi" w:hAnsiTheme="minorHAnsi"/>
        </w:rPr>
        <w:t>Sede.-</w:t>
      </w:r>
      <w:r w:rsidRPr="003B5FAE">
        <w:rPr>
          <w:rFonts w:asciiTheme="minorHAnsi" w:hAnsiTheme="minorHAnsi"/>
        </w:rPr>
        <w:t xml:space="preserve"> Av. de la Patria No. 806 Altos, Centro Cívico, C.P. 21000, Mexicali, Baja California, Tels. (686) 5586220, (686) 5586228</w:t>
      </w:r>
      <w:r w:rsidRPr="003B5FAE">
        <w:rPr>
          <w:rFonts w:asciiTheme="minorHAnsi" w:hAnsiTheme="minorHAnsi"/>
        </w:rPr>
        <w:br/>
      </w:r>
      <w:r w:rsidRPr="003B5FAE">
        <w:rPr>
          <w:rStyle w:val="Textoennegrita"/>
          <w:rFonts w:asciiTheme="minorHAnsi" w:hAnsiTheme="minorHAnsi"/>
        </w:rPr>
        <w:t>Delegación Tijuana.-</w:t>
      </w:r>
      <w:r w:rsidRPr="003B5FAE">
        <w:rPr>
          <w:rFonts w:asciiTheme="minorHAnsi" w:hAnsiTheme="minorHAnsi"/>
        </w:rPr>
        <w:t xml:space="preserve"> Blvd. Díaz Ordaz No. 12649, Segundo Nivel, Local 1H, Centro Comercial Plaza Patria, Tijuana, Baja California, Tel. (664) 621-1305, (664) 608-0964</w:t>
      </w:r>
      <w:r w:rsidRPr="003B5FAE">
        <w:rPr>
          <w:rFonts w:asciiTheme="minorHAnsi" w:hAnsiTheme="minorHAnsi"/>
        </w:rPr>
        <w:br/>
        <w:t>Horario de atención: de 8:00 a 17:00 horas, lunes a viernes.</w:t>
      </w:r>
      <w:r w:rsidRPr="003B5FAE">
        <w:rPr>
          <w:rFonts w:asciiTheme="minorHAnsi" w:hAnsiTheme="minorHAnsi"/>
        </w:rPr>
        <w:br/>
        <w:t>01-800-ITAIPBC</w:t>
      </w:r>
      <w:r w:rsidRPr="003B5FAE">
        <w:rPr>
          <w:rFonts w:asciiTheme="minorHAnsi" w:hAnsiTheme="minorHAnsi"/>
        </w:rPr>
        <w:br/>
      </w:r>
      <w:hyperlink r:id="rId9" w:history="1">
        <w:r w:rsidRPr="003B5FAE">
          <w:rPr>
            <w:rStyle w:val="Hipervnculo"/>
            <w:rFonts w:asciiTheme="minorHAnsi" w:hAnsiTheme="minorHAnsi"/>
          </w:rPr>
          <w:t>www.itaipbc.org.mx</w:t>
        </w:r>
      </w:hyperlink>
      <w:r w:rsidR="00C64791" w:rsidRPr="003B5FAE">
        <w:t xml:space="preserve">   </w:t>
      </w:r>
      <w:r w:rsidR="003B5FAE">
        <w:t xml:space="preserve">  </w:t>
      </w:r>
      <w:r w:rsidR="00C64791" w:rsidRPr="003B5FAE">
        <w:rPr>
          <w:rFonts w:asciiTheme="minorHAnsi" w:hAnsiTheme="minorHAnsi" w:cstheme="minorHAnsi"/>
          <w:b/>
          <w:szCs w:val="20"/>
        </w:rPr>
        <w:t>ATENDIDA</w:t>
      </w:r>
    </w:p>
    <w:p w:rsidR="00817CD9" w:rsidRPr="003B5FAE" w:rsidRDefault="00817CD9" w:rsidP="00FE48DA">
      <w:pPr>
        <w:ind w:left="708"/>
        <w:jc w:val="both"/>
        <w:rPr>
          <w:rFonts w:asciiTheme="minorHAnsi" w:hAnsiTheme="minorHAnsi" w:cstheme="minorHAnsi"/>
          <w:szCs w:val="20"/>
        </w:rPr>
      </w:pPr>
    </w:p>
    <w:p w:rsidR="001053CB" w:rsidRDefault="001053CB" w:rsidP="009F5256">
      <w:pPr>
        <w:jc w:val="both"/>
        <w:rPr>
          <w:rFonts w:asciiTheme="minorHAnsi" w:hAnsiTheme="minorHAnsi" w:cstheme="minorHAnsi"/>
          <w:b/>
          <w:szCs w:val="20"/>
        </w:rPr>
      </w:pPr>
    </w:p>
    <w:p w:rsidR="00861104" w:rsidRPr="003B5FAE" w:rsidRDefault="00861104" w:rsidP="009F5256">
      <w:pPr>
        <w:jc w:val="both"/>
        <w:rPr>
          <w:rFonts w:asciiTheme="minorHAnsi" w:hAnsiTheme="minorHAnsi" w:cstheme="minorHAnsi"/>
          <w:b/>
          <w:szCs w:val="20"/>
        </w:rPr>
      </w:pPr>
      <w:r w:rsidRPr="003B5FAE">
        <w:rPr>
          <w:rFonts w:asciiTheme="minorHAnsi" w:hAnsiTheme="minorHAnsi" w:cstheme="minorHAnsi"/>
          <w:b/>
          <w:szCs w:val="20"/>
        </w:rPr>
        <w:lastRenderedPageBreak/>
        <w:t>XXI.- La relación de solicitudes de acceso a la información pública y las respuestas que se les den;</w:t>
      </w:r>
    </w:p>
    <w:p w:rsidR="006F5A56" w:rsidRPr="003B5FAE" w:rsidRDefault="006F5A56" w:rsidP="00B93AC6">
      <w:pPr>
        <w:pStyle w:val="Sinespaciado"/>
      </w:pPr>
      <w:r w:rsidRPr="003B5FAE">
        <w:t>Se recomienda publicar  información adicional a la que actualmente se observa en el portal en un formato de tabla las solicitudes del ejercicio fiscal en curso y el año inmediato anterior, en orden progresivo, del más reciente hasta el primero recibido y deberá contener los siguientes datos:</w:t>
      </w:r>
    </w:p>
    <w:p w:rsidR="00B93AC6" w:rsidRPr="003B5FAE" w:rsidRDefault="00B93AC6" w:rsidP="00B93AC6">
      <w:pPr>
        <w:pStyle w:val="Sinespaciado"/>
      </w:pPr>
    </w:p>
    <w:p w:rsidR="00493E58" w:rsidRPr="003B5FAE" w:rsidRDefault="00493E58" w:rsidP="00493E58">
      <w:pPr>
        <w:pStyle w:val="Prrafodelista"/>
        <w:numPr>
          <w:ilvl w:val="0"/>
          <w:numId w:val="28"/>
        </w:numPr>
        <w:jc w:val="both"/>
      </w:pPr>
      <w:r w:rsidRPr="003B5FAE">
        <w:t>Número de folio asignado a la solicitud,</w:t>
      </w:r>
      <w:r w:rsidR="009300B8" w:rsidRPr="003B5FAE">
        <w:t xml:space="preserve"> </w:t>
      </w:r>
      <w:r w:rsidR="003B5FAE">
        <w:t xml:space="preserve">  </w:t>
      </w:r>
      <w:r w:rsidR="009300B8" w:rsidRPr="003B5FAE">
        <w:rPr>
          <w:b/>
        </w:rPr>
        <w:t>NO</w:t>
      </w:r>
      <w:r w:rsidR="009300B8" w:rsidRPr="003B5FAE">
        <w:rPr>
          <w:rFonts w:asciiTheme="minorHAnsi" w:hAnsiTheme="minorHAnsi" w:cstheme="minorHAnsi"/>
          <w:b/>
          <w:szCs w:val="20"/>
        </w:rPr>
        <w:t xml:space="preserve"> ATENDIDA</w:t>
      </w:r>
    </w:p>
    <w:p w:rsidR="00493E58" w:rsidRPr="003B5FAE" w:rsidRDefault="00493E58" w:rsidP="00493E58">
      <w:pPr>
        <w:pStyle w:val="Prrafodelista"/>
        <w:numPr>
          <w:ilvl w:val="0"/>
          <w:numId w:val="28"/>
        </w:numPr>
        <w:jc w:val="both"/>
      </w:pPr>
      <w:r w:rsidRPr="003B5FAE">
        <w:t>Texto completo de la solicitud, (cuidando en todo momento no incluir datos personales del solicitante)</w:t>
      </w:r>
      <w:r w:rsidR="006106A0" w:rsidRPr="003B5FAE">
        <w:t>,</w:t>
      </w:r>
      <w:r w:rsidR="009300B8" w:rsidRPr="003B5FAE">
        <w:rPr>
          <w:b/>
        </w:rPr>
        <w:t xml:space="preserve"> </w:t>
      </w:r>
      <w:r w:rsidR="003B5FAE">
        <w:rPr>
          <w:b/>
        </w:rPr>
        <w:t xml:space="preserve">  </w:t>
      </w:r>
      <w:r w:rsidR="009300B8" w:rsidRPr="003B5FAE">
        <w:rPr>
          <w:b/>
        </w:rPr>
        <w:t>NO</w:t>
      </w:r>
      <w:r w:rsidR="009300B8" w:rsidRPr="003B5FAE">
        <w:rPr>
          <w:rFonts w:asciiTheme="minorHAnsi" w:hAnsiTheme="minorHAnsi" w:cstheme="minorHAnsi"/>
          <w:b/>
          <w:szCs w:val="20"/>
        </w:rPr>
        <w:t xml:space="preserve"> ATENDIDA</w:t>
      </w:r>
    </w:p>
    <w:p w:rsidR="00493E58" w:rsidRPr="003B5FAE" w:rsidRDefault="00493E58" w:rsidP="00493E58">
      <w:pPr>
        <w:pStyle w:val="Prrafodelista"/>
        <w:numPr>
          <w:ilvl w:val="0"/>
          <w:numId w:val="28"/>
        </w:numPr>
        <w:jc w:val="both"/>
      </w:pPr>
      <w:r w:rsidRPr="003B5FAE">
        <w:t>Fecha de recepción (expresada con el formato día/mes/año),</w:t>
      </w:r>
      <w:r w:rsidR="00DF0100"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9300B8" w:rsidRPr="003B5FAE">
        <w:rPr>
          <w:b/>
        </w:rPr>
        <w:t>NO</w:t>
      </w:r>
      <w:r w:rsidR="009300B8" w:rsidRPr="003B5FAE">
        <w:rPr>
          <w:rFonts w:asciiTheme="minorHAnsi" w:hAnsiTheme="minorHAnsi" w:cstheme="minorHAnsi"/>
          <w:b/>
          <w:szCs w:val="20"/>
        </w:rPr>
        <w:t xml:space="preserve"> ATENDIDA</w:t>
      </w:r>
    </w:p>
    <w:p w:rsidR="00493E58" w:rsidRPr="003B5FAE" w:rsidRDefault="00493E58" w:rsidP="00493E58">
      <w:pPr>
        <w:pStyle w:val="Prrafodelista"/>
        <w:numPr>
          <w:ilvl w:val="0"/>
          <w:numId w:val="28"/>
        </w:numPr>
        <w:jc w:val="both"/>
      </w:pPr>
      <w:r w:rsidRPr="003B5FAE">
        <w:t>Fecha de respuesta (expresada con el formato día/mes/año),</w:t>
      </w:r>
      <w:r w:rsidR="00DF0100"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DF0100" w:rsidRPr="003B5FAE">
        <w:rPr>
          <w:rFonts w:asciiTheme="minorHAnsi" w:hAnsiTheme="minorHAnsi" w:cstheme="minorHAnsi"/>
          <w:b/>
          <w:szCs w:val="20"/>
        </w:rPr>
        <w:t xml:space="preserve"> </w:t>
      </w:r>
      <w:r w:rsidR="009300B8" w:rsidRPr="003B5FAE">
        <w:rPr>
          <w:b/>
        </w:rPr>
        <w:t>NO</w:t>
      </w:r>
      <w:r w:rsidR="009300B8" w:rsidRPr="003B5FAE">
        <w:rPr>
          <w:rFonts w:asciiTheme="minorHAnsi" w:hAnsiTheme="minorHAnsi" w:cstheme="minorHAnsi"/>
          <w:b/>
          <w:szCs w:val="20"/>
        </w:rPr>
        <w:t xml:space="preserve"> ATENDIDA</w:t>
      </w:r>
    </w:p>
    <w:p w:rsidR="00493E58" w:rsidRPr="003B5FAE" w:rsidRDefault="00493E58" w:rsidP="00493E58">
      <w:pPr>
        <w:pStyle w:val="Prrafodelista"/>
        <w:numPr>
          <w:ilvl w:val="0"/>
          <w:numId w:val="28"/>
        </w:numPr>
        <w:jc w:val="both"/>
      </w:pPr>
      <w:r w:rsidRPr="003B5FAE">
        <w:t>Tipo de respuesta (afirmativa, afirmativa parcial, no interpuesta, negativa, negativa por ser información reservada o confidencial e inexistencia de la información),</w:t>
      </w:r>
      <w:r w:rsidR="00DF0100"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9300B8" w:rsidRPr="003B5FAE">
        <w:rPr>
          <w:b/>
        </w:rPr>
        <w:t>NO</w:t>
      </w:r>
      <w:r w:rsidR="009300B8" w:rsidRPr="003B5FAE">
        <w:rPr>
          <w:rFonts w:asciiTheme="minorHAnsi" w:hAnsiTheme="minorHAnsi" w:cstheme="minorHAnsi"/>
          <w:b/>
          <w:szCs w:val="20"/>
        </w:rPr>
        <w:t xml:space="preserve"> ATENDIDA</w:t>
      </w:r>
      <w:r w:rsidR="00DF0100" w:rsidRPr="003B5FAE">
        <w:rPr>
          <w:rFonts w:asciiTheme="minorHAnsi" w:hAnsiTheme="minorHAnsi" w:cstheme="minorHAnsi"/>
          <w:b/>
          <w:szCs w:val="20"/>
        </w:rPr>
        <w:t xml:space="preserve">  </w:t>
      </w:r>
    </w:p>
    <w:p w:rsidR="00493E58" w:rsidRPr="003B5FAE" w:rsidRDefault="00493E58" w:rsidP="00493E58">
      <w:pPr>
        <w:pStyle w:val="Prrafodelista"/>
        <w:numPr>
          <w:ilvl w:val="0"/>
          <w:numId w:val="28"/>
        </w:numPr>
        <w:jc w:val="both"/>
      </w:pPr>
      <w:r w:rsidRPr="003B5FAE">
        <w:t>Vinculo a respuesta completa, incluyendo archivos anexos en cualquier formato, omitiendo en todo momento los datos personales del solicitante.</w:t>
      </w:r>
      <w:r w:rsidR="00DF0100" w:rsidRPr="003B5FAE">
        <w:rPr>
          <w:rFonts w:asciiTheme="minorHAnsi" w:hAnsiTheme="minorHAnsi" w:cstheme="minorHAnsi"/>
          <w:b/>
          <w:szCs w:val="20"/>
        </w:rPr>
        <w:t xml:space="preserve"> </w:t>
      </w:r>
      <w:r w:rsidR="003B5FAE">
        <w:rPr>
          <w:rFonts w:asciiTheme="minorHAnsi" w:hAnsiTheme="minorHAnsi" w:cstheme="minorHAnsi"/>
          <w:b/>
          <w:szCs w:val="20"/>
        </w:rPr>
        <w:t xml:space="preserve">    </w:t>
      </w:r>
      <w:r w:rsidR="009300B8" w:rsidRPr="003B5FAE">
        <w:rPr>
          <w:b/>
        </w:rPr>
        <w:t>NO</w:t>
      </w:r>
      <w:r w:rsidR="009300B8" w:rsidRPr="003B5FAE">
        <w:rPr>
          <w:rFonts w:asciiTheme="minorHAnsi" w:hAnsiTheme="minorHAnsi" w:cstheme="minorHAnsi"/>
          <w:b/>
          <w:szCs w:val="20"/>
        </w:rPr>
        <w:t xml:space="preserve"> ATENDIDA</w:t>
      </w:r>
    </w:p>
    <w:p w:rsidR="00493E58" w:rsidRPr="003B5FAE" w:rsidRDefault="00493E58" w:rsidP="00493E58">
      <w:pPr>
        <w:jc w:val="both"/>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XXII La relación de los servidores públicos comisionados fuera de su área de adscripción por cualquier causa, incluso de carácter sindical;</w:t>
      </w:r>
    </w:p>
    <w:p w:rsidR="0056189B" w:rsidRPr="003B5FAE" w:rsidRDefault="0056189B" w:rsidP="008702C5">
      <w:pPr>
        <w:pStyle w:val="Sinespaciado"/>
      </w:pPr>
      <w:r w:rsidRPr="003B5FAE">
        <w:t>No se emiten recomendaciones respecto a esta fracción.</w:t>
      </w:r>
    </w:p>
    <w:p w:rsidR="008702C5" w:rsidRPr="003B5FAE" w:rsidRDefault="008702C5" w:rsidP="008702C5">
      <w:pPr>
        <w:pStyle w:val="Sinespaciado"/>
      </w:pPr>
    </w:p>
    <w:p w:rsidR="001053CB" w:rsidRDefault="001053CB" w:rsidP="001E7FA5">
      <w:pPr>
        <w:jc w:val="both"/>
        <w:rPr>
          <w:rFonts w:asciiTheme="minorHAnsi" w:hAnsiTheme="minorHAnsi" w:cstheme="minorHAnsi"/>
          <w:b/>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XXIII.- Los dictámenes de las auditorías que se practiquen a los sujetos obligados;</w:t>
      </w:r>
    </w:p>
    <w:p w:rsidR="006F2AF7" w:rsidRPr="003B5FAE" w:rsidRDefault="0052107E" w:rsidP="008702C5">
      <w:pPr>
        <w:pStyle w:val="Sinespaciado"/>
      </w:pPr>
      <w:r w:rsidRPr="003B5FAE">
        <w:t>Se</w:t>
      </w:r>
      <w:r w:rsidR="006F2AF7" w:rsidRPr="003B5FAE">
        <w:t xml:space="preserve"> recomienda pu</w:t>
      </w:r>
      <w:r w:rsidRPr="003B5FAE">
        <w:t xml:space="preserve">blicar </w:t>
      </w:r>
      <w:r w:rsidR="005D04BA" w:rsidRPr="003B5FAE">
        <w:t xml:space="preserve">adicionalmente </w:t>
      </w:r>
      <w:r w:rsidR="006F2AF7" w:rsidRPr="003B5FAE">
        <w:t>en el</w:t>
      </w:r>
      <w:r w:rsidRPr="003B5FAE">
        <w:t xml:space="preserve"> listado</w:t>
      </w:r>
      <w:r w:rsidR="00D52DC0" w:rsidRPr="003B5FAE">
        <w:t xml:space="preserve"> de los dictámenes l</w:t>
      </w:r>
      <w:r w:rsidRPr="003B5FAE">
        <w:t xml:space="preserve">os siguientes </w:t>
      </w:r>
      <w:r w:rsidR="00D52DC0" w:rsidRPr="003B5FAE">
        <w:t xml:space="preserve">rubros de </w:t>
      </w:r>
      <w:r w:rsidR="0065398E" w:rsidRPr="003B5FAE">
        <w:t>información</w:t>
      </w:r>
      <w:r w:rsidRPr="003B5FAE">
        <w:t>:</w:t>
      </w:r>
    </w:p>
    <w:p w:rsidR="008702C5" w:rsidRPr="003B5FAE" w:rsidRDefault="008702C5" w:rsidP="008702C5">
      <w:pPr>
        <w:pStyle w:val="Sinespaciado"/>
      </w:pPr>
    </w:p>
    <w:p w:rsidR="006F2AF7" w:rsidRPr="003B5FAE" w:rsidRDefault="0052107E" w:rsidP="00CF25A4">
      <w:pPr>
        <w:pStyle w:val="Prrafodelista"/>
        <w:numPr>
          <w:ilvl w:val="0"/>
          <w:numId w:val="16"/>
        </w:numPr>
        <w:jc w:val="both"/>
      </w:pPr>
      <w:r w:rsidRPr="003B5FAE">
        <w:t>Indicar la unidad administrativa auditada</w:t>
      </w:r>
      <w:r w:rsidR="00E77632" w:rsidRPr="003B5FAE">
        <w:t>,</w:t>
      </w:r>
      <w:r w:rsidR="009300B8" w:rsidRPr="003B5FAE">
        <w:rPr>
          <w:b/>
        </w:rPr>
        <w:t xml:space="preserve"> </w:t>
      </w:r>
      <w:r w:rsidR="003B5FAE">
        <w:rPr>
          <w:b/>
        </w:rPr>
        <w:t xml:space="preserve"> </w:t>
      </w:r>
      <w:r w:rsidR="009300B8" w:rsidRPr="003B5FAE">
        <w:rPr>
          <w:b/>
        </w:rPr>
        <w:t>NO</w:t>
      </w:r>
      <w:r w:rsidR="009300B8" w:rsidRPr="003B5FAE">
        <w:rPr>
          <w:rFonts w:asciiTheme="minorHAnsi" w:hAnsiTheme="minorHAnsi" w:cstheme="minorHAnsi"/>
          <w:b/>
          <w:szCs w:val="20"/>
        </w:rPr>
        <w:t xml:space="preserve"> ATENDIDA</w:t>
      </w:r>
    </w:p>
    <w:p w:rsidR="006F2AF7" w:rsidRPr="003B5FAE" w:rsidRDefault="006F2AF7" w:rsidP="00CF25A4">
      <w:pPr>
        <w:pStyle w:val="Prrafodelista"/>
        <w:numPr>
          <w:ilvl w:val="0"/>
          <w:numId w:val="16"/>
        </w:numPr>
        <w:jc w:val="both"/>
      </w:pPr>
      <w:r w:rsidRPr="003B5FAE">
        <w:t>P</w:t>
      </w:r>
      <w:r w:rsidR="0052107E" w:rsidRPr="003B5FAE">
        <w:t>eriodo</w:t>
      </w:r>
      <w:r w:rsidR="00E77632" w:rsidRPr="003B5FAE">
        <w:t>,</w:t>
      </w:r>
      <w:r w:rsidR="009300B8" w:rsidRPr="003B5FAE">
        <w:rPr>
          <w:b/>
        </w:rPr>
        <w:t xml:space="preserve"> </w:t>
      </w:r>
      <w:r w:rsidR="003B5FAE">
        <w:rPr>
          <w:b/>
        </w:rPr>
        <w:t xml:space="preserve">  </w:t>
      </w:r>
      <w:r w:rsidR="009300B8" w:rsidRPr="003B5FAE">
        <w:rPr>
          <w:b/>
        </w:rPr>
        <w:t>NO</w:t>
      </w:r>
      <w:r w:rsidR="009300B8" w:rsidRPr="003B5FAE">
        <w:rPr>
          <w:rFonts w:asciiTheme="minorHAnsi" w:hAnsiTheme="minorHAnsi" w:cstheme="minorHAnsi"/>
          <w:b/>
          <w:szCs w:val="20"/>
        </w:rPr>
        <w:t xml:space="preserve"> ATENDIDA</w:t>
      </w:r>
    </w:p>
    <w:p w:rsidR="006F2AF7" w:rsidRPr="003B5FAE" w:rsidRDefault="0052107E" w:rsidP="00CF25A4">
      <w:pPr>
        <w:pStyle w:val="Prrafodelista"/>
        <w:numPr>
          <w:ilvl w:val="0"/>
          <w:numId w:val="16"/>
        </w:numPr>
        <w:jc w:val="both"/>
      </w:pPr>
      <w:r w:rsidRPr="003B5FAE">
        <w:t>Tipo de auditoría (integral, específica, de programas, de desempeño, de control, de seguimiento y</w:t>
      </w:r>
      <w:r w:rsidR="006F2AF7" w:rsidRPr="003B5FAE">
        <w:t xml:space="preserve"> </w:t>
      </w:r>
      <w:r w:rsidRPr="003B5FAE">
        <w:t>otras)</w:t>
      </w:r>
      <w:r w:rsidR="00E77632" w:rsidRPr="003B5FAE">
        <w:t>,</w:t>
      </w:r>
      <w:r w:rsidR="009300B8" w:rsidRPr="003B5FAE">
        <w:rPr>
          <w:b/>
        </w:rPr>
        <w:t xml:space="preserve"> </w:t>
      </w:r>
      <w:r w:rsidR="003B5FAE">
        <w:rPr>
          <w:b/>
        </w:rPr>
        <w:t xml:space="preserve">  </w:t>
      </w:r>
      <w:r w:rsidR="009300B8" w:rsidRPr="003B5FAE">
        <w:rPr>
          <w:b/>
        </w:rPr>
        <w:t>NO</w:t>
      </w:r>
      <w:r w:rsidR="009300B8" w:rsidRPr="003B5FAE">
        <w:rPr>
          <w:rFonts w:asciiTheme="minorHAnsi" w:hAnsiTheme="minorHAnsi" w:cstheme="minorHAnsi"/>
          <w:b/>
          <w:szCs w:val="20"/>
        </w:rPr>
        <w:t xml:space="preserve"> ATENDIDA</w:t>
      </w:r>
    </w:p>
    <w:p w:rsidR="006F2AF7" w:rsidRPr="003B5FAE" w:rsidRDefault="0052107E" w:rsidP="00CF25A4">
      <w:pPr>
        <w:pStyle w:val="Prrafodelista"/>
        <w:numPr>
          <w:ilvl w:val="0"/>
          <w:numId w:val="16"/>
        </w:numPr>
        <w:jc w:val="both"/>
      </w:pPr>
      <w:r w:rsidRPr="003B5FAE">
        <w:t>Número y tipo de observaciones,</w:t>
      </w:r>
      <w:r w:rsidR="003B5FAE">
        <w:t xml:space="preserve">  </w:t>
      </w:r>
      <w:r w:rsidR="009300B8" w:rsidRPr="003B5FAE">
        <w:rPr>
          <w:b/>
        </w:rPr>
        <w:t xml:space="preserve"> NO</w:t>
      </w:r>
      <w:r w:rsidR="009300B8" w:rsidRPr="003B5FAE">
        <w:rPr>
          <w:rFonts w:asciiTheme="minorHAnsi" w:hAnsiTheme="minorHAnsi" w:cstheme="minorHAnsi"/>
          <w:b/>
          <w:szCs w:val="20"/>
        </w:rPr>
        <w:t xml:space="preserve"> ATENDIDA</w:t>
      </w:r>
    </w:p>
    <w:p w:rsidR="006F2AF7" w:rsidRPr="003B5FAE" w:rsidRDefault="005D04BA" w:rsidP="00CF25A4">
      <w:pPr>
        <w:pStyle w:val="Prrafodelista"/>
        <w:numPr>
          <w:ilvl w:val="0"/>
          <w:numId w:val="16"/>
        </w:numPr>
        <w:jc w:val="both"/>
      </w:pPr>
      <w:r w:rsidRPr="003B5FAE">
        <w:t>Observaciones solventadas.</w:t>
      </w:r>
      <w:r w:rsidR="003B5FAE">
        <w:t xml:space="preserve">  </w:t>
      </w:r>
      <w:r w:rsidR="009300B8" w:rsidRPr="003B5FAE">
        <w:rPr>
          <w:b/>
        </w:rPr>
        <w:t xml:space="preserve"> NO</w:t>
      </w:r>
      <w:r w:rsidR="009300B8" w:rsidRPr="003B5FAE">
        <w:rPr>
          <w:rFonts w:asciiTheme="minorHAnsi" w:hAnsiTheme="minorHAnsi" w:cstheme="minorHAnsi"/>
          <w:b/>
          <w:szCs w:val="20"/>
        </w:rPr>
        <w:t xml:space="preserve"> ATENDIDA</w:t>
      </w:r>
    </w:p>
    <w:p w:rsidR="00876D2E" w:rsidRPr="003B5FAE" w:rsidRDefault="00876D2E" w:rsidP="00876D2E">
      <w:pPr>
        <w:pStyle w:val="Prrafodelista"/>
        <w:ind w:left="1080"/>
        <w:jc w:val="both"/>
      </w:pPr>
    </w:p>
    <w:p w:rsidR="001053CB" w:rsidRDefault="001053CB" w:rsidP="001E7FA5">
      <w:pPr>
        <w:jc w:val="both"/>
        <w:rPr>
          <w:rFonts w:asciiTheme="minorHAnsi" w:hAnsiTheme="minorHAnsi" w:cstheme="minorHAnsi"/>
          <w:b/>
          <w:szCs w:val="20"/>
        </w:rPr>
      </w:pPr>
    </w:p>
    <w:p w:rsidR="001053CB" w:rsidRDefault="001053CB" w:rsidP="001E7FA5">
      <w:pPr>
        <w:jc w:val="both"/>
        <w:rPr>
          <w:rFonts w:asciiTheme="minorHAnsi" w:hAnsiTheme="minorHAnsi" w:cstheme="minorHAnsi"/>
          <w:b/>
          <w:szCs w:val="20"/>
        </w:rPr>
      </w:pPr>
    </w:p>
    <w:p w:rsidR="001053CB" w:rsidRDefault="001053CB" w:rsidP="001E7FA5">
      <w:pPr>
        <w:jc w:val="both"/>
        <w:rPr>
          <w:rFonts w:asciiTheme="minorHAnsi" w:hAnsiTheme="minorHAnsi" w:cstheme="minorHAnsi"/>
          <w:b/>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lastRenderedPageBreak/>
        <w:t>XXIV.-Los informes que por disposición legal generen los sujetos obligados; y</w:t>
      </w:r>
    </w:p>
    <w:p w:rsidR="003E743F" w:rsidRPr="003B5FAE" w:rsidRDefault="00B27D42" w:rsidP="00CF25A4">
      <w:pPr>
        <w:pStyle w:val="Prrafodelista"/>
        <w:numPr>
          <w:ilvl w:val="0"/>
          <w:numId w:val="8"/>
        </w:numPr>
        <w:jc w:val="both"/>
        <w:rPr>
          <w:rFonts w:asciiTheme="minorHAnsi" w:hAnsiTheme="minorHAnsi" w:cstheme="minorHAnsi"/>
          <w:szCs w:val="20"/>
        </w:rPr>
      </w:pPr>
      <w:r w:rsidRPr="003B5FAE">
        <w:rPr>
          <w:rFonts w:asciiTheme="minorHAnsi" w:hAnsiTheme="minorHAnsi" w:cstheme="minorHAnsi"/>
          <w:szCs w:val="20"/>
        </w:rPr>
        <w:t>S</w:t>
      </w:r>
      <w:r w:rsidR="00295450" w:rsidRPr="003B5FAE">
        <w:rPr>
          <w:rFonts w:asciiTheme="minorHAnsi" w:hAnsiTheme="minorHAnsi" w:cstheme="minorHAnsi"/>
          <w:szCs w:val="20"/>
        </w:rPr>
        <w:t xml:space="preserve">e </w:t>
      </w:r>
      <w:r w:rsidR="00A120E9" w:rsidRPr="003B5FAE">
        <w:rPr>
          <w:rFonts w:asciiTheme="minorHAnsi" w:hAnsiTheme="minorHAnsi" w:cstheme="minorHAnsi"/>
          <w:szCs w:val="20"/>
        </w:rPr>
        <w:t>recomienda</w:t>
      </w:r>
      <w:r w:rsidR="00295450" w:rsidRPr="003B5FAE">
        <w:rPr>
          <w:rFonts w:asciiTheme="minorHAnsi" w:hAnsiTheme="minorHAnsi" w:cstheme="minorHAnsi"/>
          <w:szCs w:val="20"/>
        </w:rPr>
        <w:t xml:space="preserve"> incluir el Informe Anual de Acceso a la Información </w:t>
      </w:r>
      <w:r w:rsidR="00DB2C32" w:rsidRPr="003B5FAE">
        <w:rPr>
          <w:rFonts w:asciiTheme="minorHAnsi" w:hAnsiTheme="minorHAnsi" w:cstheme="minorHAnsi"/>
          <w:szCs w:val="20"/>
        </w:rPr>
        <w:t xml:space="preserve">correspondiente al ejercicio 2013 </w:t>
      </w:r>
      <w:r w:rsidR="00295450" w:rsidRPr="003B5FAE">
        <w:rPr>
          <w:rFonts w:asciiTheme="minorHAnsi" w:hAnsiTheme="minorHAnsi" w:cstheme="minorHAnsi"/>
          <w:szCs w:val="20"/>
        </w:rPr>
        <w:t>que señala el artículo 39 de la Ley de Transparencia y Acceso a la Información Pública para el Estado de Baja California.</w:t>
      </w:r>
      <w:r w:rsidR="00A95615" w:rsidRPr="003B5FAE">
        <w:rPr>
          <w:b/>
        </w:rPr>
        <w:t xml:space="preserve"> </w:t>
      </w:r>
      <w:r w:rsidR="003B5FAE">
        <w:rPr>
          <w:b/>
        </w:rPr>
        <w:t xml:space="preserve">   </w:t>
      </w:r>
      <w:r w:rsidR="00A95615" w:rsidRPr="003B5FAE">
        <w:rPr>
          <w:b/>
        </w:rPr>
        <w:t>NO</w:t>
      </w:r>
      <w:r w:rsidR="00A95615" w:rsidRPr="003B5FAE">
        <w:rPr>
          <w:rFonts w:asciiTheme="minorHAnsi" w:hAnsiTheme="minorHAnsi" w:cstheme="minorHAnsi"/>
          <w:b/>
          <w:szCs w:val="20"/>
        </w:rPr>
        <w:t xml:space="preserve"> ATENDIDA</w:t>
      </w:r>
    </w:p>
    <w:p w:rsidR="0052107E" w:rsidRPr="003B5FAE" w:rsidRDefault="00BD0B00" w:rsidP="00CF25A4">
      <w:pPr>
        <w:pStyle w:val="Prrafodelista"/>
        <w:numPr>
          <w:ilvl w:val="0"/>
          <w:numId w:val="8"/>
        </w:numPr>
        <w:jc w:val="both"/>
        <w:rPr>
          <w:rFonts w:asciiTheme="minorHAnsi" w:hAnsiTheme="minorHAnsi" w:cstheme="minorHAnsi"/>
          <w:szCs w:val="20"/>
        </w:rPr>
      </w:pPr>
      <w:r w:rsidRPr="003B5FAE">
        <w:rPr>
          <w:rFonts w:asciiTheme="minorHAnsi" w:hAnsiTheme="minorHAnsi" w:cstheme="minorHAnsi"/>
          <w:szCs w:val="20"/>
        </w:rPr>
        <w:t>Se recomienda publicar para cada informe que sea publicado el fundamento legal por el cual es presentado.</w:t>
      </w:r>
      <w:r w:rsidR="000A1CD9" w:rsidRPr="003B5FAE">
        <w:rPr>
          <w:rFonts w:asciiTheme="minorHAnsi" w:hAnsiTheme="minorHAnsi" w:cstheme="minorHAnsi"/>
          <w:b/>
          <w:szCs w:val="20"/>
        </w:rPr>
        <w:t xml:space="preserve"> </w:t>
      </w:r>
      <w:r w:rsidR="003000AA">
        <w:rPr>
          <w:rFonts w:asciiTheme="minorHAnsi" w:hAnsiTheme="minorHAnsi" w:cstheme="minorHAnsi"/>
          <w:b/>
          <w:szCs w:val="20"/>
        </w:rPr>
        <w:t xml:space="preserve"> ATENDIDA</w:t>
      </w:r>
    </w:p>
    <w:p w:rsidR="009F67EB" w:rsidRPr="003B5FAE" w:rsidRDefault="009F67EB" w:rsidP="009F67EB">
      <w:pPr>
        <w:pStyle w:val="Prrafodelista"/>
        <w:ind w:left="1068"/>
        <w:jc w:val="both"/>
        <w:rPr>
          <w:rFonts w:asciiTheme="minorHAnsi" w:hAnsiTheme="minorHAnsi" w:cstheme="minorHAnsi"/>
          <w:szCs w:val="20"/>
        </w:rPr>
      </w:pPr>
    </w:p>
    <w:p w:rsidR="00861104" w:rsidRPr="003B5FAE" w:rsidRDefault="00861104" w:rsidP="001E7FA5">
      <w:pPr>
        <w:jc w:val="both"/>
        <w:rPr>
          <w:rFonts w:asciiTheme="minorHAnsi" w:hAnsiTheme="minorHAnsi" w:cstheme="minorHAnsi"/>
          <w:b/>
          <w:szCs w:val="20"/>
        </w:rPr>
      </w:pPr>
      <w:r w:rsidRPr="003B5FAE">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836BEE" w:rsidRPr="003B5FAE" w:rsidRDefault="00F30F4F" w:rsidP="00F30F4F">
      <w:pPr>
        <w:pStyle w:val="Prrafodelista"/>
        <w:numPr>
          <w:ilvl w:val="0"/>
          <w:numId w:val="43"/>
        </w:numPr>
        <w:jc w:val="both"/>
        <w:rPr>
          <w:rFonts w:asciiTheme="minorHAnsi" w:hAnsiTheme="minorHAnsi" w:cstheme="minorHAnsi"/>
          <w:szCs w:val="20"/>
        </w:rPr>
      </w:pPr>
      <w:r w:rsidRPr="003B5FAE">
        <w:rPr>
          <w:rFonts w:asciiTheme="minorHAnsi" w:hAnsiTheme="minorHAnsi" w:cstheme="minorHAnsi"/>
          <w:szCs w:val="20"/>
        </w:rPr>
        <w:t>Se recomienda publicar cualquier otra información que sea de utilidad o se considere relevante, además de aquella que, con base en la información estadística, responda a las preguntas formuladas con más frecuencia por el público.</w:t>
      </w:r>
      <w:r w:rsidR="00E37786" w:rsidRPr="003B5FAE">
        <w:rPr>
          <w:b/>
        </w:rPr>
        <w:t xml:space="preserve"> </w:t>
      </w:r>
      <w:r w:rsidR="003B5FAE">
        <w:rPr>
          <w:b/>
        </w:rPr>
        <w:t xml:space="preserve">  </w:t>
      </w:r>
      <w:r w:rsidR="00E37786" w:rsidRPr="003B5FAE">
        <w:rPr>
          <w:b/>
        </w:rPr>
        <w:t>NO</w:t>
      </w:r>
      <w:r w:rsidR="00E37786" w:rsidRPr="003B5FAE">
        <w:rPr>
          <w:rFonts w:asciiTheme="minorHAnsi" w:hAnsiTheme="minorHAnsi" w:cstheme="minorHAnsi"/>
          <w:b/>
          <w:szCs w:val="20"/>
        </w:rPr>
        <w:t xml:space="preserve"> ATENDIDA</w:t>
      </w:r>
    </w:p>
    <w:p w:rsidR="000A1CD9" w:rsidRPr="00FF607F" w:rsidRDefault="000A1CD9" w:rsidP="00063BE4">
      <w:pPr>
        <w:autoSpaceDE w:val="0"/>
        <w:autoSpaceDN w:val="0"/>
        <w:adjustRightInd w:val="0"/>
        <w:spacing w:after="0" w:line="240" w:lineRule="auto"/>
        <w:jc w:val="both"/>
        <w:rPr>
          <w:rFonts w:asciiTheme="minorHAnsi" w:hAnsiTheme="minorHAnsi" w:cstheme="minorHAnsi"/>
          <w:b/>
          <w:szCs w:val="20"/>
        </w:rPr>
      </w:pPr>
    </w:p>
    <w:p w:rsidR="000A1CD9" w:rsidRPr="00FF607F" w:rsidRDefault="000A1CD9" w:rsidP="00063BE4">
      <w:pPr>
        <w:autoSpaceDE w:val="0"/>
        <w:autoSpaceDN w:val="0"/>
        <w:adjustRightInd w:val="0"/>
        <w:spacing w:after="0" w:line="240" w:lineRule="auto"/>
        <w:jc w:val="both"/>
        <w:rPr>
          <w:rFonts w:asciiTheme="minorHAnsi" w:hAnsiTheme="minorHAnsi" w:cstheme="minorHAnsi"/>
          <w:b/>
          <w:szCs w:val="20"/>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008"/>
      </w:tblGrid>
      <w:tr w:rsidR="00CB2DF5" w:rsidTr="009B34B2">
        <w:trPr>
          <w:cnfStyle w:val="100000000000"/>
          <w:trHeight w:val="567"/>
        </w:trPr>
        <w:tc>
          <w:tcPr>
            <w:cnfStyle w:val="001000000000"/>
            <w:tcW w:w="6345" w:type="dxa"/>
            <w:tcBorders>
              <w:bottom w:val="none" w:sz="0" w:space="0" w:color="auto"/>
            </w:tcBorders>
            <w:shd w:val="clear" w:color="auto" w:fill="7030A0"/>
            <w:vAlign w:val="center"/>
          </w:tcPr>
          <w:p w:rsidR="00CB2DF5" w:rsidRPr="009B34B2" w:rsidRDefault="00CB2DF5" w:rsidP="009B34B2">
            <w:pPr>
              <w:jc w:val="center"/>
              <w:rPr>
                <w:sz w:val="24"/>
              </w:rPr>
            </w:pPr>
            <w:r w:rsidRPr="009B34B2">
              <w:rPr>
                <w:rFonts w:cstheme="minorHAnsi"/>
                <w:sz w:val="24"/>
              </w:rPr>
              <w:t>TOTAL DE RECOMENDACIONES EMITIDAS</w:t>
            </w:r>
          </w:p>
        </w:tc>
        <w:tc>
          <w:tcPr>
            <w:tcW w:w="3008" w:type="dxa"/>
            <w:tcBorders>
              <w:bottom w:val="none" w:sz="0" w:space="0" w:color="auto"/>
            </w:tcBorders>
            <w:shd w:val="clear" w:color="auto" w:fill="7030A0"/>
            <w:vAlign w:val="center"/>
          </w:tcPr>
          <w:p w:rsidR="00CB2DF5" w:rsidRPr="009B34B2" w:rsidRDefault="00CB2DF5" w:rsidP="00A32C7A">
            <w:pPr>
              <w:jc w:val="center"/>
              <w:cnfStyle w:val="100000000000"/>
              <w:rPr>
                <w:sz w:val="24"/>
              </w:rPr>
            </w:pPr>
            <w:r w:rsidRPr="009B34B2">
              <w:rPr>
                <w:rFonts w:cstheme="minorHAnsi"/>
                <w:sz w:val="24"/>
              </w:rPr>
              <w:t>31</w:t>
            </w:r>
          </w:p>
        </w:tc>
      </w:tr>
      <w:tr w:rsidR="00CB2DF5" w:rsidTr="009B34B2">
        <w:trPr>
          <w:cnfStyle w:val="000000100000"/>
          <w:trHeight w:val="567"/>
        </w:trPr>
        <w:tc>
          <w:tcPr>
            <w:cnfStyle w:val="001000000000"/>
            <w:tcW w:w="6345" w:type="dxa"/>
            <w:vAlign w:val="center"/>
          </w:tcPr>
          <w:p w:rsidR="00CB2DF5" w:rsidRPr="009B34B2" w:rsidRDefault="00CB2DF5" w:rsidP="003E7BA9">
            <w:pPr>
              <w:rPr>
                <w:sz w:val="24"/>
              </w:rPr>
            </w:pPr>
            <w:r w:rsidRPr="009B34B2">
              <w:rPr>
                <w:rFonts w:cstheme="minorHAnsi"/>
                <w:sz w:val="24"/>
              </w:rPr>
              <w:t>TOTAL DE RECOMENDACIONES ATENDIDAS</w:t>
            </w:r>
          </w:p>
        </w:tc>
        <w:tc>
          <w:tcPr>
            <w:tcW w:w="3008" w:type="dxa"/>
            <w:vAlign w:val="center"/>
          </w:tcPr>
          <w:p w:rsidR="00CB2DF5" w:rsidRPr="009B34B2" w:rsidRDefault="003000AA" w:rsidP="003000AA">
            <w:pPr>
              <w:jc w:val="center"/>
              <w:cnfStyle w:val="000000100000"/>
              <w:rPr>
                <w:b/>
                <w:sz w:val="24"/>
              </w:rPr>
            </w:pPr>
            <w:r w:rsidRPr="009B34B2">
              <w:rPr>
                <w:b/>
                <w:sz w:val="24"/>
              </w:rPr>
              <w:t>3</w:t>
            </w:r>
          </w:p>
        </w:tc>
      </w:tr>
      <w:tr w:rsidR="00CB2DF5" w:rsidTr="009B34B2">
        <w:trPr>
          <w:trHeight w:val="567"/>
        </w:trPr>
        <w:tc>
          <w:tcPr>
            <w:cnfStyle w:val="001000000000"/>
            <w:tcW w:w="6345" w:type="dxa"/>
            <w:vAlign w:val="center"/>
          </w:tcPr>
          <w:p w:rsidR="00CB2DF5" w:rsidRPr="009B34B2" w:rsidRDefault="00CB2DF5" w:rsidP="003E7BA9">
            <w:pPr>
              <w:rPr>
                <w:sz w:val="24"/>
              </w:rPr>
            </w:pPr>
            <w:r w:rsidRPr="009B34B2">
              <w:rPr>
                <w:rFonts w:cstheme="minorHAnsi"/>
                <w:sz w:val="24"/>
              </w:rPr>
              <w:t>TOTAL DE RECOMENDACIONES NO ATENDIDAS</w:t>
            </w:r>
          </w:p>
        </w:tc>
        <w:tc>
          <w:tcPr>
            <w:tcW w:w="3008" w:type="dxa"/>
            <w:vAlign w:val="center"/>
          </w:tcPr>
          <w:p w:rsidR="00CB2DF5" w:rsidRPr="009B34B2" w:rsidRDefault="00CB2DF5" w:rsidP="00A32C7A">
            <w:pPr>
              <w:jc w:val="center"/>
              <w:cnfStyle w:val="000000000000"/>
              <w:rPr>
                <w:b/>
                <w:sz w:val="24"/>
              </w:rPr>
            </w:pPr>
            <w:r w:rsidRPr="009B34B2">
              <w:rPr>
                <w:b/>
                <w:sz w:val="24"/>
              </w:rPr>
              <w:t>29</w:t>
            </w:r>
          </w:p>
        </w:tc>
      </w:tr>
      <w:tr w:rsidR="00CB2DF5" w:rsidTr="009B34B2">
        <w:trPr>
          <w:cnfStyle w:val="000000100000"/>
          <w:trHeight w:val="567"/>
        </w:trPr>
        <w:tc>
          <w:tcPr>
            <w:cnfStyle w:val="001000000000"/>
            <w:tcW w:w="6345" w:type="dxa"/>
            <w:vAlign w:val="center"/>
          </w:tcPr>
          <w:p w:rsidR="00CB2DF5" w:rsidRPr="009B34B2" w:rsidRDefault="00CB2DF5" w:rsidP="003E7BA9">
            <w:pPr>
              <w:rPr>
                <w:sz w:val="24"/>
              </w:rPr>
            </w:pPr>
            <w:r w:rsidRPr="009B34B2">
              <w:rPr>
                <w:rFonts w:cstheme="minorHAnsi"/>
                <w:sz w:val="24"/>
              </w:rPr>
              <w:t>PORCENTAJE DE ATENCIÓN A RECOMENDACIONES EMITIDAS</w:t>
            </w:r>
          </w:p>
        </w:tc>
        <w:tc>
          <w:tcPr>
            <w:tcW w:w="3008" w:type="dxa"/>
            <w:vAlign w:val="center"/>
          </w:tcPr>
          <w:p w:rsidR="00CB2DF5" w:rsidRPr="009B34B2" w:rsidRDefault="003000AA" w:rsidP="009B34B2">
            <w:pPr>
              <w:jc w:val="center"/>
              <w:cnfStyle w:val="000000100000"/>
              <w:rPr>
                <w:b/>
                <w:sz w:val="24"/>
              </w:rPr>
            </w:pPr>
            <w:r w:rsidRPr="009B34B2">
              <w:rPr>
                <w:rFonts w:cstheme="minorHAnsi"/>
                <w:b/>
                <w:sz w:val="24"/>
              </w:rPr>
              <w:t>9.67</w:t>
            </w:r>
            <w:r w:rsidR="003B5FAE" w:rsidRPr="009B34B2">
              <w:rPr>
                <w:rFonts w:cstheme="minorHAnsi"/>
                <w:b/>
                <w:sz w:val="24"/>
              </w:rPr>
              <w:t xml:space="preserve"> </w:t>
            </w:r>
            <w:r w:rsidR="00CB2DF5" w:rsidRPr="009B34B2">
              <w:rPr>
                <w:rFonts w:cstheme="minorHAnsi"/>
                <w:b/>
                <w:sz w:val="24"/>
              </w:rPr>
              <w:t>%</w:t>
            </w:r>
          </w:p>
        </w:tc>
      </w:tr>
    </w:tbl>
    <w:p w:rsidR="00CB2DF5" w:rsidRPr="00DA1222" w:rsidRDefault="00CB2DF5" w:rsidP="004178B8">
      <w:pPr>
        <w:jc w:val="center"/>
        <w:rPr>
          <w:rFonts w:asciiTheme="minorHAnsi" w:hAnsiTheme="minorHAnsi" w:cstheme="minorHAnsi"/>
          <w:b/>
        </w:rPr>
      </w:pPr>
    </w:p>
    <w:sectPr w:rsidR="00CB2DF5" w:rsidRPr="00DA1222" w:rsidSect="00D83651">
      <w:headerReference w:type="default" r:id="rId10"/>
      <w:footerReference w:type="default" r:id="rId11"/>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F4" w:rsidRDefault="004500F4" w:rsidP="00403752">
      <w:pPr>
        <w:spacing w:after="0" w:line="240" w:lineRule="auto"/>
      </w:pPr>
      <w:r>
        <w:separator/>
      </w:r>
    </w:p>
  </w:endnote>
  <w:endnote w:type="continuationSeparator" w:id="0">
    <w:p w:rsidR="004500F4" w:rsidRDefault="004500F4"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055B43" w:rsidRPr="00FA4360" w:rsidTr="00FC79FF">
      <w:tc>
        <w:tcPr>
          <w:tcW w:w="9180" w:type="dxa"/>
        </w:tcPr>
        <w:p w:rsidR="00055B43" w:rsidRPr="00571AF4" w:rsidRDefault="00055B43"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055B43" w:rsidRDefault="00055B43"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055B43" w:rsidRPr="00571AF4" w:rsidRDefault="00055B43"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F400E0">
            <w:rPr>
              <w:rFonts w:asciiTheme="majorHAnsi" w:hAnsiTheme="majorHAnsi"/>
              <w:sz w:val="18"/>
            </w:rPr>
            <w:t>13</w:t>
          </w:r>
          <w:r>
            <w:rPr>
              <w:rFonts w:asciiTheme="majorHAnsi" w:hAnsiTheme="majorHAnsi"/>
              <w:sz w:val="18"/>
            </w:rPr>
            <w:t xml:space="preserve"> de</w:t>
          </w:r>
          <w:r w:rsidR="00B93AC6">
            <w:rPr>
              <w:rFonts w:asciiTheme="majorHAnsi" w:hAnsiTheme="majorHAnsi"/>
              <w:sz w:val="18"/>
            </w:rPr>
            <w:t xml:space="preserve"> </w:t>
          </w:r>
          <w:r w:rsidR="00F400E0">
            <w:rPr>
              <w:rFonts w:asciiTheme="majorHAnsi" w:hAnsiTheme="majorHAnsi"/>
              <w:sz w:val="18"/>
            </w:rPr>
            <w:t>Febrero</w:t>
          </w:r>
          <w:r>
            <w:rPr>
              <w:rFonts w:asciiTheme="majorHAnsi" w:hAnsiTheme="majorHAnsi"/>
              <w:sz w:val="16"/>
              <w:szCs w:val="16"/>
            </w:rPr>
            <w:t xml:space="preserve"> </w:t>
          </w:r>
          <w:r w:rsidRPr="00E8466E">
            <w:rPr>
              <w:rFonts w:asciiTheme="majorHAnsi" w:hAnsiTheme="majorHAnsi"/>
              <w:sz w:val="16"/>
              <w:szCs w:val="16"/>
            </w:rPr>
            <w:t>de 201</w:t>
          </w:r>
          <w:r w:rsidR="00F400E0">
            <w:rPr>
              <w:rFonts w:asciiTheme="majorHAnsi" w:hAnsiTheme="majorHAnsi"/>
              <w:sz w:val="16"/>
              <w:szCs w:val="16"/>
            </w:rPr>
            <w:t>5</w:t>
          </w:r>
        </w:p>
        <w:p w:rsidR="00055B43" w:rsidRPr="00FA4360" w:rsidRDefault="00055B43" w:rsidP="00A741B6">
          <w:pPr>
            <w:pStyle w:val="Sinespaciado"/>
            <w:tabs>
              <w:tab w:val="left" w:pos="1741"/>
            </w:tabs>
            <w:jc w:val="right"/>
            <w:rPr>
              <w:rFonts w:asciiTheme="majorHAnsi" w:hAnsiTheme="majorHAnsi"/>
              <w:sz w:val="20"/>
            </w:rPr>
          </w:pPr>
        </w:p>
        <w:p w:rsidR="00055B43" w:rsidRPr="00FA4360" w:rsidRDefault="00055B43"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055B43" w:rsidRPr="00E224B8" w:rsidRDefault="00055B43" w:rsidP="001829AA">
          <w:pPr>
            <w:pStyle w:val="Piedepgina"/>
            <w:rPr>
              <w:rFonts w:asciiTheme="majorHAnsi" w:hAnsiTheme="majorHAnsi"/>
              <w:b/>
              <w:sz w:val="18"/>
              <w:szCs w:val="18"/>
            </w:rPr>
          </w:pPr>
        </w:p>
        <w:p w:rsidR="00055B43" w:rsidRPr="00E224B8" w:rsidRDefault="006E4EEA" w:rsidP="0068704F">
          <w:pPr>
            <w:pStyle w:val="Piedepgina"/>
            <w:rPr>
              <w:rFonts w:asciiTheme="majorHAnsi" w:hAnsiTheme="majorHAnsi"/>
              <w:b/>
              <w:sz w:val="18"/>
              <w:szCs w:val="18"/>
            </w:rPr>
          </w:pPr>
          <w:r w:rsidRPr="00E224B8">
            <w:rPr>
              <w:rFonts w:asciiTheme="majorHAnsi" w:hAnsiTheme="majorHAnsi"/>
              <w:b/>
              <w:sz w:val="18"/>
              <w:szCs w:val="18"/>
            </w:rPr>
            <w:fldChar w:fldCharType="begin"/>
          </w:r>
          <w:r w:rsidR="00055B43"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F400E0">
            <w:rPr>
              <w:rFonts w:asciiTheme="majorHAnsi" w:hAnsiTheme="majorHAnsi"/>
              <w:b/>
              <w:noProof/>
              <w:sz w:val="18"/>
              <w:szCs w:val="18"/>
            </w:rPr>
            <w:t>1</w:t>
          </w:r>
          <w:r w:rsidRPr="00E224B8">
            <w:rPr>
              <w:rFonts w:asciiTheme="majorHAnsi" w:hAnsiTheme="majorHAnsi"/>
              <w:b/>
              <w:noProof/>
              <w:sz w:val="18"/>
              <w:szCs w:val="18"/>
            </w:rPr>
            <w:fldChar w:fldCharType="end"/>
          </w:r>
          <w:r w:rsidR="00055B43" w:rsidRPr="00E224B8">
            <w:rPr>
              <w:rFonts w:asciiTheme="majorHAnsi" w:hAnsiTheme="majorHAnsi"/>
              <w:b/>
              <w:noProof/>
              <w:sz w:val="18"/>
              <w:szCs w:val="18"/>
            </w:rPr>
            <w:t xml:space="preserve"> de </w:t>
          </w:r>
          <w:r w:rsidR="0068704F">
            <w:rPr>
              <w:rFonts w:asciiTheme="majorHAnsi" w:hAnsiTheme="majorHAnsi"/>
              <w:b/>
              <w:noProof/>
              <w:sz w:val="18"/>
              <w:szCs w:val="18"/>
            </w:rPr>
            <w:t>8</w:t>
          </w:r>
        </w:p>
      </w:tc>
    </w:tr>
  </w:tbl>
  <w:p w:rsidR="00055B43" w:rsidRPr="00A64416" w:rsidRDefault="00055B43" w:rsidP="00D270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F4" w:rsidRDefault="004500F4" w:rsidP="00403752">
      <w:pPr>
        <w:spacing w:after="0" w:line="240" w:lineRule="auto"/>
      </w:pPr>
      <w:r>
        <w:separator/>
      </w:r>
    </w:p>
  </w:footnote>
  <w:footnote w:type="continuationSeparator" w:id="0">
    <w:p w:rsidR="004500F4" w:rsidRDefault="004500F4"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055B43" w:rsidRPr="00625444" w:rsidTr="00A64416">
      <w:trPr>
        <w:trHeight w:val="1492"/>
      </w:trPr>
      <w:tc>
        <w:tcPr>
          <w:tcW w:w="8552" w:type="dxa"/>
          <w:tcBorders>
            <w:bottom w:val="single" w:sz="18" w:space="0" w:color="808080"/>
          </w:tcBorders>
        </w:tcPr>
        <w:p w:rsidR="00055B43" w:rsidRDefault="00055B4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055B43" w:rsidRDefault="00055B4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055B43" w:rsidRDefault="00055B4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055B43" w:rsidRDefault="00055B43">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0B990DCC"/>
    <w:multiLevelType w:val="hybridMultilevel"/>
    <w:tmpl w:val="FE6AEDB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AF7202F"/>
    <w:multiLevelType w:val="hybridMultilevel"/>
    <w:tmpl w:val="D64CCBD2"/>
    <w:lvl w:ilvl="0" w:tplc="F4D8C476">
      <w:start w:val="1"/>
      <w:numFmt w:val="decimal"/>
      <w:lvlText w:val="%1)"/>
      <w:lvlJc w:val="lef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CD07D2A"/>
    <w:multiLevelType w:val="hybridMultilevel"/>
    <w:tmpl w:val="DECE485C"/>
    <w:lvl w:ilvl="0" w:tplc="115C33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00A52FC"/>
    <w:multiLevelType w:val="hybridMultilevel"/>
    <w:tmpl w:val="CE8A10A4"/>
    <w:lvl w:ilvl="0" w:tplc="115C33B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216C6A08"/>
    <w:multiLevelType w:val="hybridMultilevel"/>
    <w:tmpl w:val="2B1C410E"/>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805078E"/>
    <w:multiLevelType w:val="hybridMultilevel"/>
    <w:tmpl w:val="3F340D0A"/>
    <w:lvl w:ilvl="0" w:tplc="E3B4F6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9E7040"/>
    <w:multiLevelType w:val="hybridMultilevel"/>
    <w:tmpl w:val="0ABE585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46700AD"/>
    <w:multiLevelType w:val="hybridMultilevel"/>
    <w:tmpl w:val="3D2405A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388747D7"/>
    <w:multiLevelType w:val="hybridMultilevel"/>
    <w:tmpl w:val="8CB8E984"/>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B781DBB"/>
    <w:multiLevelType w:val="hybridMultilevel"/>
    <w:tmpl w:val="A4B66432"/>
    <w:lvl w:ilvl="0" w:tplc="115C33B0">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05A762E"/>
    <w:multiLevelType w:val="hybridMultilevel"/>
    <w:tmpl w:val="7AD6C71C"/>
    <w:lvl w:ilvl="0" w:tplc="115C33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4495CE6"/>
    <w:multiLevelType w:val="hybridMultilevel"/>
    <w:tmpl w:val="64DA5C4E"/>
    <w:lvl w:ilvl="0" w:tplc="7CEA849E">
      <w:start w:val="1"/>
      <w:numFmt w:val="decimal"/>
      <w:lvlText w:val="%1."/>
      <w:lvlJc w:val="left"/>
      <w:pPr>
        <w:ind w:left="2060"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2">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8510C2B"/>
    <w:multiLevelType w:val="hybridMultilevel"/>
    <w:tmpl w:val="273EEEFA"/>
    <w:lvl w:ilvl="0" w:tplc="6F12693A">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5">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0785639"/>
    <w:multiLevelType w:val="hybridMultilevel"/>
    <w:tmpl w:val="346453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12E0EF1"/>
    <w:multiLevelType w:val="hybridMultilevel"/>
    <w:tmpl w:val="1EEE1522"/>
    <w:lvl w:ilvl="0" w:tplc="115C33B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0">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692701C"/>
    <w:multiLevelType w:val="hybridMultilevel"/>
    <w:tmpl w:val="D2405D52"/>
    <w:lvl w:ilvl="0" w:tplc="AD38C73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96E2B05"/>
    <w:multiLevelType w:val="hybridMultilevel"/>
    <w:tmpl w:val="1B02859A"/>
    <w:lvl w:ilvl="0" w:tplc="115C33B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nsid w:val="619027D9"/>
    <w:multiLevelType w:val="hybridMultilevel"/>
    <w:tmpl w:val="070472C8"/>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83E6A01"/>
    <w:multiLevelType w:val="hybridMultilevel"/>
    <w:tmpl w:val="7A18661A"/>
    <w:lvl w:ilvl="0" w:tplc="115C33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B143D02"/>
    <w:multiLevelType w:val="hybridMultilevel"/>
    <w:tmpl w:val="D27C8B80"/>
    <w:lvl w:ilvl="0" w:tplc="36AA88A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CCF1139"/>
    <w:multiLevelType w:val="hybridMultilevel"/>
    <w:tmpl w:val="BADE8C1E"/>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43B43FB"/>
    <w:multiLevelType w:val="hybridMultilevel"/>
    <w:tmpl w:val="6C72A962"/>
    <w:lvl w:ilvl="0" w:tplc="40AA41A0">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C14FFD"/>
    <w:multiLevelType w:val="hybridMultilevel"/>
    <w:tmpl w:val="A72A88FA"/>
    <w:lvl w:ilvl="0" w:tplc="5538E19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B038FB"/>
    <w:multiLevelType w:val="hybridMultilevel"/>
    <w:tmpl w:val="2AA8E5E8"/>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A3B7AC5"/>
    <w:multiLevelType w:val="hybridMultilevel"/>
    <w:tmpl w:val="23DAC09E"/>
    <w:lvl w:ilvl="0" w:tplc="2918DA04">
      <w:start w:val="1"/>
      <w:numFmt w:val="decimal"/>
      <w:lvlText w:val="%1)"/>
      <w:lvlJc w:val="left"/>
      <w:pPr>
        <w:ind w:left="1080" w:hanging="360"/>
      </w:pPr>
      <w:rPr>
        <w:b/>
      </w:rPr>
    </w:lvl>
    <w:lvl w:ilvl="1" w:tplc="153A96F4">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3"/>
  </w:num>
  <w:num w:numId="2">
    <w:abstractNumId w:val="26"/>
  </w:num>
  <w:num w:numId="3">
    <w:abstractNumId w:val="41"/>
  </w:num>
  <w:num w:numId="4">
    <w:abstractNumId w:val="20"/>
  </w:num>
  <w:num w:numId="5">
    <w:abstractNumId w:val="17"/>
  </w:num>
  <w:num w:numId="6">
    <w:abstractNumId w:val="30"/>
  </w:num>
  <w:num w:numId="7">
    <w:abstractNumId w:val="25"/>
  </w:num>
  <w:num w:numId="8">
    <w:abstractNumId w:val="2"/>
  </w:num>
  <w:num w:numId="9">
    <w:abstractNumId w:val="35"/>
  </w:num>
  <w:num w:numId="10">
    <w:abstractNumId w:val="15"/>
  </w:num>
  <w:num w:numId="11">
    <w:abstractNumId w:val="13"/>
  </w:num>
  <w:num w:numId="12">
    <w:abstractNumId w:val="28"/>
  </w:num>
  <w:num w:numId="13">
    <w:abstractNumId w:val="1"/>
  </w:num>
  <w:num w:numId="14">
    <w:abstractNumId w:val="42"/>
  </w:num>
  <w:num w:numId="15">
    <w:abstractNumId w:val="39"/>
  </w:num>
  <w:num w:numId="16">
    <w:abstractNumId w:val="9"/>
  </w:num>
  <w:num w:numId="17">
    <w:abstractNumId w:val="4"/>
  </w:num>
  <w:num w:numId="18">
    <w:abstractNumId w:val="14"/>
  </w:num>
  <w:num w:numId="19">
    <w:abstractNumId w:val="12"/>
  </w:num>
  <w:num w:numId="20">
    <w:abstractNumId w:val="6"/>
  </w:num>
  <w:num w:numId="21">
    <w:abstractNumId w:val="38"/>
  </w:num>
  <w:num w:numId="22">
    <w:abstractNumId w:val="3"/>
  </w:num>
  <w:num w:numId="23">
    <w:abstractNumId w:val="27"/>
  </w:num>
  <w:num w:numId="24">
    <w:abstractNumId w:val="16"/>
  </w:num>
  <w:num w:numId="25">
    <w:abstractNumId w:val="34"/>
  </w:num>
  <w:num w:numId="26">
    <w:abstractNumId w:val="7"/>
  </w:num>
  <w:num w:numId="27">
    <w:abstractNumId w:val="19"/>
  </w:num>
  <w:num w:numId="28">
    <w:abstractNumId w:val="29"/>
  </w:num>
  <w:num w:numId="29">
    <w:abstractNumId w:val="24"/>
  </w:num>
  <w:num w:numId="30">
    <w:abstractNumId w:val="18"/>
  </w:num>
  <w:num w:numId="31">
    <w:abstractNumId w:val="5"/>
  </w:num>
  <w:num w:numId="32">
    <w:abstractNumId w:val="22"/>
  </w:num>
  <w:num w:numId="33">
    <w:abstractNumId w:val="36"/>
  </w:num>
  <w:num w:numId="34">
    <w:abstractNumId w:val="23"/>
  </w:num>
  <w:num w:numId="35">
    <w:abstractNumId w:val="0"/>
  </w:num>
  <w:num w:numId="36">
    <w:abstractNumId w:val="40"/>
  </w:num>
  <w:num w:numId="37">
    <w:abstractNumId w:val="21"/>
  </w:num>
  <w:num w:numId="38">
    <w:abstractNumId w:val="11"/>
  </w:num>
  <w:num w:numId="39">
    <w:abstractNumId w:val="10"/>
  </w:num>
  <w:num w:numId="40">
    <w:abstractNumId w:val="37"/>
  </w:num>
  <w:num w:numId="41">
    <w:abstractNumId w:val="32"/>
  </w:num>
  <w:num w:numId="42">
    <w:abstractNumId w:val="8"/>
  </w:num>
  <w:num w:numId="43">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28001"/>
  </w:hdrShapeDefaults>
  <w:footnotePr>
    <w:footnote w:id="-1"/>
    <w:footnote w:id="0"/>
  </w:footnotePr>
  <w:endnotePr>
    <w:endnote w:id="-1"/>
    <w:endnote w:id="0"/>
  </w:endnotePr>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6767"/>
    <w:rsid w:val="00007E90"/>
    <w:rsid w:val="00010A00"/>
    <w:rsid w:val="00011343"/>
    <w:rsid w:val="000115DF"/>
    <w:rsid w:val="000116E6"/>
    <w:rsid w:val="000146E0"/>
    <w:rsid w:val="00015433"/>
    <w:rsid w:val="00017379"/>
    <w:rsid w:val="000179DF"/>
    <w:rsid w:val="00020013"/>
    <w:rsid w:val="000207E1"/>
    <w:rsid w:val="0002124C"/>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2FD"/>
    <w:rsid w:val="000363E5"/>
    <w:rsid w:val="00036640"/>
    <w:rsid w:val="00036D17"/>
    <w:rsid w:val="00036D5B"/>
    <w:rsid w:val="00036EA0"/>
    <w:rsid w:val="000377B0"/>
    <w:rsid w:val="00040308"/>
    <w:rsid w:val="00040AFE"/>
    <w:rsid w:val="000414FA"/>
    <w:rsid w:val="00042BDB"/>
    <w:rsid w:val="00044867"/>
    <w:rsid w:val="000448DC"/>
    <w:rsid w:val="000459B2"/>
    <w:rsid w:val="00046179"/>
    <w:rsid w:val="0004663F"/>
    <w:rsid w:val="00046DE5"/>
    <w:rsid w:val="00050845"/>
    <w:rsid w:val="0005119B"/>
    <w:rsid w:val="000512A2"/>
    <w:rsid w:val="000517F2"/>
    <w:rsid w:val="000527C3"/>
    <w:rsid w:val="00052E80"/>
    <w:rsid w:val="00053CE2"/>
    <w:rsid w:val="0005432E"/>
    <w:rsid w:val="00055B43"/>
    <w:rsid w:val="000568A6"/>
    <w:rsid w:val="000570C7"/>
    <w:rsid w:val="00057340"/>
    <w:rsid w:val="00060721"/>
    <w:rsid w:val="000632CD"/>
    <w:rsid w:val="00063BE4"/>
    <w:rsid w:val="000640D8"/>
    <w:rsid w:val="0006671E"/>
    <w:rsid w:val="00067866"/>
    <w:rsid w:val="00067E84"/>
    <w:rsid w:val="0007340E"/>
    <w:rsid w:val="00073ABB"/>
    <w:rsid w:val="000741DB"/>
    <w:rsid w:val="00074C09"/>
    <w:rsid w:val="00075B82"/>
    <w:rsid w:val="0007609D"/>
    <w:rsid w:val="000763B6"/>
    <w:rsid w:val="000769DD"/>
    <w:rsid w:val="000776E2"/>
    <w:rsid w:val="000777D8"/>
    <w:rsid w:val="00077A9D"/>
    <w:rsid w:val="0008022B"/>
    <w:rsid w:val="000803A7"/>
    <w:rsid w:val="00080C43"/>
    <w:rsid w:val="000838A6"/>
    <w:rsid w:val="000846A5"/>
    <w:rsid w:val="00084A3B"/>
    <w:rsid w:val="000853EA"/>
    <w:rsid w:val="0008546E"/>
    <w:rsid w:val="0008667F"/>
    <w:rsid w:val="00087AF5"/>
    <w:rsid w:val="000909BD"/>
    <w:rsid w:val="00091497"/>
    <w:rsid w:val="000978DF"/>
    <w:rsid w:val="000978EB"/>
    <w:rsid w:val="00097BF5"/>
    <w:rsid w:val="000A1CD9"/>
    <w:rsid w:val="000A2BF3"/>
    <w:rsid w:val="000A6E53"/>
    <w:rsid w:val="000B0363"/>
    <w:rsid w:val="000B03C2"/>
    <w:rsid w:val="000B1F68"/>
    <w:rsid w:val="000B20CB"/>
    <w:rsid w:val="000B21A5"/>
    <w:rsid w:val="000B27ED"/>
    <w:rsid w:val="000B31FF"/>
    <w:rsid w:val="000B5B62"/>
    <w:rsid w:val="000B5F2F"/>
    <w:rsid w:val="000B5FA5"/>
    <w:rsid w:val="000B6A2C"/>
    <w:rsid w:val="000B738B"/>
    <w:rsid w:val="000C105B"/>
    <w:rsid w:val="000C2AF6"/>
    <w:rsid w:val="000C3C2A"/>
    <w:rsid w:val="000C4652"/>
    <w:rsid w:val="000C709E"/>
    <w:rsid w:val="000C7AFF"/>
    <w:rsid w:val="000D1832"/>
    <w:rsid w:val="000D1DEE"/>
    <w:rsid w:val="000D1F3F"/>
    <w:rsid w:val="000D4E3E"/>
    <w:rsid w:val="000D6FE4"/>
    <w:rsid w:val="000D73FB"/>
    <w:rsid w:val="000E1703"/>
    <w:rsid w:val="000E173D"/>
    <w:rsid w:val="000E1A14"/>
    <w:rsid w:val="000E1ED9"/>
    <w:rsid w:val="000E2428"/>
    <w:rsid w:val="000E2B13"/>
    <w:rsid w:val="000E31AD"/>
    <w:rsid w:val="000E63B8"/>
    <w:rsid w:val="000E6F11"/>
    <w:rsid w:val="000E7C36"/>
    <w:rsid w:val="000F1402"/>
    <w:rsid w:val="000F2565"/>
    <w:rsid w:val="000F3BBE"/>
    <w:rsid w:val="000F3D81"/>
    <w:rsid w:val="000F59B5"/>
    <w:rsid w:val="000F5A85"/>
    <w:rsid w:val="000F5EFB"/>
    <w:rsid w:val="000F659E"/>
    <w:rsid w:val="000F66CB"/>
    <w:rsid w:val="000F70F6"/>
    <w:rsid w:val="000F7A4E"/>
    <w:rsid w:val="0010055A"/>
    <w:rsid w:val="00100585"/>
    <w:rsid w:val="00100751"/>
    <w:rsid w:val="0010188E"/>
    <w:rsid w:val="00103E2F"/>
    <w:rsid w:val="001053CB"/>
    <w:rsid w:val="00105C78"/>
    <w:rsid w:val="001068BE"/>
    <w:rsid w:val="00107170"/>
    <w:rsid w:val="001113B9"/>
    <w:rsid w:val="00111528"/>
    <w:rsid w:val="00112652"/>
    <w:rsid w:val="00112655"/>
    <w:rsid w:val="0011390E"/>
    <w:rsid w:val="00114705"/>
    <w:rsid w:val="00116909"/>
    <w:rsid w:val="00116E84"/>
    <w:rsid w:val="0012050C"/>
    <w:rsid w:val="00120950"/>
    <w:rsid w:val="00120A77"/>
    <w:rsid w:val="00120AE3"/>
    <w:rsid w:val="001221E6"/>
    <w:rsid w:val="00122B16"/>
    <w:rsid w:val="00122E1C"/>
    <w:rsid w:val="00124A19"/>
    <w:rsid w:val="00124B8B"/>
    <w:rsid w:val="0012580B"/>
    <w:rsid w:val="00125DAC"/>
    <w:rsid w:val="00125FCC"/>
    <w:rsid w:val="00126568"/>
    <w:rsid w:val="00130FE5"/>
    <w:rsid w:val="0013154B"/>
    <w:rsid w:val="00132197"/>
    <w:rsid w:val="001321FC"/>
    <w:rsid w:val="00132543"/>
    <w:rsid w:val="00132BAF"/>
    <w:rsid w:val="00132BE2"/>
    <w:rsid w:val="00133CF0"/>
    <w:rsid w:val="00133D58"/>
    <w:rsid w:val="00134B6B"/>
    <w:rsid w:val="0013621F"/>
    <w:rsid w:val="001407E4"/>
    <w:rsid w:val="00141165"/>
    <w:rsid w:val="00141336"/>
    <w:rsid w:val="00142EF2"/>
    <w:rsid w:val="00142F77"/>
    <w:rsid w:val="00143200"/>
    <w:rsid w:val="00143802"/>
    <w:rsid w:val="00143BA5"/>
    <w:rsid w:val="00143E2D"/>
    <w:rsid w:val="00146AF4"/>
    <w:rsid w:val="0015031F"/>
    <w:rsid w:val="00150AAD"/>
    <w:rsid w:val="00151B7F"/>
    <w:rsid w:val="00153A6C"/>
    <w:rsid w:val="00154FFD"/>
    <w:rsid w:val="00156B79"/>
    <w:rsid w:val="00156BEA"/>
    <w:rsid w:val="00156DF4"/>
    <w:rsid w:val="0015787D"/>
    <w:rsid w:val="00157A8C"/>
    <w:rsid w:val="00157D28"/>
    <w:rsid w:val="00160020"/>
    <w:rsid w:val="00162264"/>
    <w:rsid w:val="00162A0D"/>
    <w:rsid w:val="0016323D"/>
    <w:rsid w:val="0016365B"/>
    <w:rsid w:val="00163EFB"/>
    <w:rsid w:val="0016480B"/>
    <w:rsid w:val="00164F09"/>
    <w:rsid w:val="0016550E"/>
    <w:rsid w:val="001655ED"/>
    <w:rsid w:val="00166207"/>
    <w:rsid w:val="00166A00"/>
    <w:rsid w:val="0017031E"/>
    <w:rsid w:val="00170406"/>
    <w:rsid w:val="00171174"/>
    <w:rsid w:val="00171D21"/>
    <w:rsid w:val="0017267D"/>
    <w:rsid w:val="00172D44"/>
    <w:rsid w:val="001742BB"/>
    <w:rsid w:val="00174690"/>
    <w:rsid w:val="001748CE"/>
    <w:rsid w:val="00175BFD"/>
    <w:rsid w:val="00175F94"/>
    <w:rsid w:val="001777DA"/>
    <w:rsid w:val="001807AD"/>
    <w:rsid w:val="00181581"/>
    <w:rsid w:val="001829AA"/>
    <w:rsid w:val="001852CA"/>
    <w:rsid w:val="00185407"/>
    <w:rsid w:val="0018600E"/>
    <w:rsid w:val="0018628A"/>
    <w:rsid w:val="00186D97"/>
    <w:rsid w:val="0019097C"/>
    <w:rsid w:val="00190AF2"/>
    <w:rsid w:val="001920E6"/>
    <w:rsid w:val="00192CA6"/>
    <w:rsid w:val="00192D08"/>
    <w:rsid w:val="001938E6"/>
    <w:rsid w:val="00193B99"/>
    <w:rsid w:val="00193DDA"/>
    <w:rsid w:val="00195CF9"/>
    <w:rsid w:val="00195F76"/>
    <w:rsid w:val="00196C51"/>
    <w:rsid w:val="00197123"/>
    <w:rsid w:val="001A0C33"/>
    <w:rsid w:val="001A2872"/>
    <w:rsid w:val="001A319E"/>
    <w:rsid w:val="001A340F"/>
    <w:rsid w:val="001A3C24"/>
    <w:rsid w:val="001A6366"/>
    <w:rsid w:val="001A7868"/>
    <w:rsid w:val="001A7AA9"/>
    <w:rsid w:val="001B05ED"/>
    <w:rsid w:val="001B07DD"/>
    <w:rsid w:val="001B2DF9"/>
    <w:rsid w:val="001B3132"/>
    <w:rsid w:val="001B3424"/>
    <w:rsid w:val="001B37F4"/>
    <w:rsid w:val="001B3D05"/>
    <w:rsid w:val="001B3D8C"/>
    <w:rsid w:val="001B5BC9"/>
    <w:rsid w:val="001B5F11"/>
    <w:rsid w:val="001B6C65"/>
    <w:rsid w:val="001B6ED5"/>
    <w:rsid w:val="001B716A"/>
    <w:rsid w:val="001B7A51"/>
    <w:rsid w:val="001C02A2"/>
    <w:rsid w:val="001C159B"/>
    <w:rsid w:val="001C1CF0"/>
    <w:rsid w:val="001C2596"/>
    <w:rsid w:val="001C3A8C"/>
    <w:rsid w:val="001C5F1F"/>
    <w:rsid w:val="001C5F67"/>
    <w:rsid w:val="001C7274"/>
    <w:rsid w:val="001C74C0"/>
    <w:rsid w:val="001C7E67"/>
    <w:rsid w:val="001D01EC"/>
    <w:rsid w:val="001D0DBD"/>
    <w:rsid w:val="001D0F49"/>
    <w:rsid w:val="001D137D"/>
    <w:rsid w:val="001D3432"/>
    <w:rsid w:val="001D3444"/>
    <w:rsid w:val="001D34F2"/>
    <w:rsid w:val="001D35E3"/>
    <w:rsid w:val="001D3CB3"/>
    <w:rsid w:val="001D44FB"/>
    <w:rsid w:val="001D4825"/>
    <w:rsid w:val="001E1116"/>
    <w:rsid w:val="001E1995"/>
    <w:rsid w:val="001E3346"/>
    <w:rsid w:val="001E35E0"/>
    <w:rsid w:val="001E44B0"/>
    <w:rsid w:val="001E5E5E"/>
    <w:rsid w:val="001E6617"/>
    <w:rsid w:val="001E6D5B"/>
    <w:rsid w:val="001E7FA5"/>
    <w:rsid w:val="001F00E8"/>
    <w:rsid w:val="001F244A"/>
    <w:rsid w:val="001F2FF5"/>
    <w:rsid w:val="001F477F"/>
    <w:rsid w:val="001F4865"/>
    <w:rsid w:val="001F4D11"/>
    <w:rsid w:val="001F500D"/>
    <w:rsid w:val="001F5E63"/>
    <w:rsid w:val="001F6A11"/>
    <w:rsid w:val="001F6ACA"/>
    <w:rsid w:val="001F7C4C"/>
    <w:rsid w:val="001F7CCC"/>
    <w:rsid w:val="0020111C"/>
    <w:rsid w:val="0020117A"/>
    <w:rsid w:val="002036FA"/>
    <w:rsid w:val="002047F3"/>
    <w:rsid w:val="00206202"/>
    <w:rsid w:val="00206604"/>
    <w:rsid w:val="002071B2"/>
    <w:rsid w:val="00207EC3"/>
    <w:rsid w:val="0021078F"/>
    <w:rsid w:val="00210F16"/>
    <w:rsid w:val="002115CF"/>
    <w:rsid w:val="00213314"/>
    <w:rsid w:val="00215049"/>
    <w:rsid w:val="0021559C"/>
    <w:rsid w:val="00215A95"/>
    <w:rsid w:val="00215ABF"/>
    <w:rsid w:val="00215EC9"/>
    <w:rsid w:val="0021636F"/>
    <w:rsid w:val="002164F8"/>
    <w:rsid w:val="00217ECB"/>
    <w:rsid w:val="002207EA"/>
    <w:rsid w:val="0022213F"/>
    <w:rsid w:val="002221C2"/>
    <w:rsid w:val="002238F3"/>
    <w:rsid w:val="00224B27"/>
    <w:rsid w:val="00226312"/>
    <w:rsid w:val="00226384"/>
    <w:rsid w:val="0022688C"/>
    <w:rsid w:val="00232B9C"/>
    <w:rsid w:val="00232F7A"/>
    <w:rsid w:val="00234C55"/>
    <w:rsid w:val="00234F92"/>
    <w:rsid w:val="00235304"/>
    <w:rsid w:val="00236BA9"/>
    <w:rsid w:val="00241950"/>
    <w:rsid w:val="0024661D"/>
    <w:rsid w:val="00250FCB"/>
    <w:rsid w:val="00251797"/>
    <w:rsid w:val="00252008"/>
    <w:rsid w:val="00253837"/>
    <w:rsid w:val="002542A4"/>
    <w:rsid w:val="002549D4"/>
    <w:rsid w:val="002617E4"/>
    <w:rsid w:val="00261DD1"/>
    <w:rsid w:val="00262AFD"/>
    <w:rsid w:val="0026472C"/>
    <w:rsid w:val="00265469"/>
    <w:rsid w:val="00265739"/>
    <w:rsid w:val="00265978"/>
    <w:rsid w:val="002661BE"/>
    <w:rsid w:val="00266C2A"/>
    <w:rsid w:val="00267AC1"/>
    <w:rsid w:val="00271154"/>
    <w:rsid w:val="002719E4"/>
    <w:rsid w:val="00272266"/>
    <w:rsid w:val="0027259A"/>
    <w:rsid w:val="00273FCF"/>
    <w:rsid w:val="0027564C"/>
    <w:rsid w:val="002758E8"/>
    <w:rsid w:val="00275A91"/>
    <w:rsid w:val="00276C56"/>
    <w:rsid w:val="0027729C"/>
    <w:rsid w:val="0028087C"/>
    <w:rsid w:val="00280A69"/>
    <w:rsid w:val="00281029"/>
    <w:rsid w:val="002829A8"/>
    <w:rsid w:val="002833B3"/>
    <w:rsid w:val="002837F4"/>
    <w:rsid w:val="00283DA2"/>
    <w:rsid w:val="00284579"/>
    <w:rsid w:val="00284F52"/>
    <w:rsid w:val="0028566C"/>
    <w:rsid w:val="0028740C"/>
    <w:rsid w:val="00290A72"/>
    <w:rsid w:val="00294C12"/>
    <w:rsid w:val="00294F23"/>
    <w:rsid w:val="00295450"/>
    <w:rsid w:val="002965D8"/>
    <w:rsid w:val="00296A4B"/>
    <w:rsid w:val="00296D6A"/>
    <w:rsid w:val="002A0004"/>
    <w:rsid w:val="002A00BC"/>
    <w:rsid w:val="002A04D2"/>
    <w:rsid w:val="002A06DE"/>
    <w:rsid w:val="002A0FE2"/>
    <w:rsid w:val="002A1E61"/>
    <w:rsid w:val="002A2847"/>
    <w:rsid w:val="002A2F1E"/>
    <w:rsid w:val="002A345A"/>
    <w:rsid w:val="002A494E"/>
    <w:rsid w:val="002A6FE7"/>
    <w:rsid w:val="002A7872"/>
    <w:rsid w:val="002A7AC4"/>
    <w:rsid w:val="002B1783"/>
    <w:rsid w:val="002B1C9F"/>
    <w:rsid w:val="002B442C"/>
    <w:rsid w:val="002B560E"/>
    <w:rsid w:val="002B7421"/>
    <w:rsid w:val="002C1029"/>
    <w:rsid w:val="002C1550"/>
    <w:rsid w:val="002C17EF"/>
    <w:rsid w:val="002C2D97"/>
    <w:rsid w:val="002C3C2C"/>
    <w:rsid w:val="002D004A"/>
    <w:rsid w:val="002D18AA"/>
    <w:rsid w:val="002D208A"/>
    <w:rsid w:val="002D2B4F"/>
    <w:rsid w:val="002D2D32"/>
    <w:rsid w:val="002D3909"/>
    <w:rsid w:val="002D3B7F"/>
    <w:rsid w:val="002D4271"/>
    <w:rsid w:val="002D5D00"/>
    <w:rsid w:val="002D5DC7"/>
    <w:rsid w:val="002D5F40"/>
    <w:rsid w:val="002D7DC2"/>
    <w:rsid w:val="002D7FFD"/>
    <w:rsid w:val="002E06A7"/>
    <w:rsid w:val="002E4749"/>
    <w:rsid w:val="002E5839"/>
    <w:rsid w:val="002E6A32"/>
    <w:rsid w:val="002E70E5"/>
    <w:rsid w:val="002E7310"/>
    <w:rsid w:val="002E7A31"/>
    <w:rsid w:val="002F040F"/>
    <w:rsid w:val="002F3186"/>
    <w:rsid w:val="002F4AFD"/>
    <w:rsid w:val="002F5D12"/>
    <w:rsid w:val="002F66ED"/>
    <w:rsid w:val="002F6CA3"/>
    <w:rsid w:val="002F6FC3"/>
    <w:rsid w:val="002F733A"/>
    <w:rsid w:val="002F7E57"/>
    <w:rsid w:val="003000AA"/>
    <w:rsid w:val="003001BA"/>
    <w:rsid w:val="0030162B"/>
    <w:rsid w:val="003037F9"/>
    <w:rsid w:val="003040AC"/>
    <w:rsid w:val="00304788"/>
    <w:rsid w:val="00304B41"/>
    <w:rsid w:val="003057B9"/>
    <w:rsid w:val="00306B84"/>
    <w:rsid w:val="0030725A"/>
    <w:rsid w:val="00307E53"/>
    <w:rsid w:val="00310748"/>
    <w:rsid w:val="00311E47"/>
    <w:rsid w:val="003152AE"/>
    <w:rsid w:val="00316E70"/>
    <w:rsid w:val="00320F40"/>
    <w:rsid w:val="0032157B"/>
    <w:rsid w:val="003227DC"/>
    <w:rsid w:val="00323029"/>
    <w:rsid w:val="00323CD2"/>
    <w:rsid w:val="003253B8"/>
    <w:rsid w:val="003262B6"/>
    <w:rsid w:val="00326E41"/>
    <w:rsid w:val="00327D7F"/>
    <w:rsid w:val="00330007"/>
    <w:rsid w:val="003305E1"/>
    <w:rsid w:val="00330BC2"/>
    <w:rsid w:val="0033188C"/>
    <w:rsid w:val="00331D89"/>
    <w:rsid w:val="00332982"/>
    <w:rsid w:val="00334E93"/>
    <w:rsid w:val="003351B6"/>
    <w:rsid w:val="003351F6"/>
    <w:rsid w:val="00335A4D"/>
    <w:rsid w:val="00336109"/>
    <w:rsid w:val="003374F7"/>
    <w:rsid w:val="00337C0D"/>
    <w:rsid w:val="00337DB9"/>
    <w:rsid w:val="00337FFD"/>
    <w:rsid w:val="003404CB"/>
    <w:rsid w:val="00340E43"/>
    <w:rsid w:val="00341DEF"/>
    <w:rsid w:val="00342453"/>
    <w:rsid w:val="0034252B"/>
    <w:rsid w:val="00344C2C"/>
    <w:rsid w:val="003451D6"/>
    <w:rsid w:val="003453A8"/>
    <w:rsid w:val="003456C7"/>
    <w:rsid w:val="00346CB4"/>
    <w:rsid w:val="00346D4B"/>
    <w:rsid w:val="0034756A"/>
    <w:rsid w:val="00347E80"/>
    <w:rsid w:val="003536B7"/>
    <w:rsid w:val="003544DE"/>
    <w:rsid w:val="003568EF"/>
    <w:rsid w:val="00357426"/>
    <w:rsid w:val="00360991"/>
    <w:rsid w:val="003614F5"/>
    <w:rsid w:val="003631E6"/>
    <w:rsid w:val="003632B6"/>
    <w:rsid w:val="00364E83"/>
    <w:rsid w:val="00365BE8"/>
    <w:rsid w:val="0036649B"/>
    <w:rsid w:val="00367B35"/>
    <w:rsid w:val="00370FF7"/>
    <w:rsid w:val="00371F8C"/>
    <w:rsid w:val="003725E6"/>
    <w:rsid w:val="0037377A"/>
    <w:rsid w:val="00373982"/>
    <w:rsid w:val="00373EB2"/>
    <w:rsid w:val="00375B8D"/>
    <w:rsid w:val="00375DE7"/>
    <w:rsid w:val="00376C6C"/>
    <w:rsid w:val="00381C15"/>
    <w:rsid w:val="003821B9"/>
    <w:rsid w:val="00385EA3"/>
    <w:rsid w:val="00387D69"/>
    <w:rsid w:val="00391AA1"/>
    <w:rsid w:val="003931C3"/>
    <w:rsid w:val="00394CAC"/>
    <w:rsid w:val="00394E47"/>
    <w:rsid w:val="00396224"/>
    <w:rsid w:val="003964D2"/>
    <w:rsid w:val="00397B57"/>
    <w:rsid w:val="003A03B7"/>
    <w:rsid w:val="003A0735"/>
    <w:rsid w:val="003A1363"/>
    <w:rsid w:val="003A21BA"/>
    <w:rsid w:val="003A24DD"/>
    <w:rsid w:val="003A4AA9"/>
    <w:rsid w:val="003A612E"/>
    <w:rsid w:val="003A6B24"/>
    <w:rsid w:val="003A7AE1"/>
    <w:rsid w:val="003B0727"/>
    <w:rsid w:val="003B2576"/>
    <w:rsid w:val="003B2F80"/>
    <w:rsid w:val="003B4419"/>
    <w:rsid w:val="003B578B"/>
    <w:rsid w:val="003B5FAE"/>
    <w:rsid w:val="003B7643"/>
    <w:rsid w:val="003C10B2"/>
    <w:rsid w:val="003C1A13"/>
    <w:rsid w:val="003C387B"/>
    <w:rsid w:val="003C4251"/>
    <w:rsid w:val="003C6547"/>
    <w:rsid w:val="003C6E65"/>
    <w:rsid w:val="003C77BA"/>
    <w:rsid w:val="003C7D06"/>
    <w:rsid w:val="003D015E"/>
    <w:rsid w:val="003D0855"/>
    <w:rsid w:val="003D12E6"/>
    <w:rsid w:val="003D1793"/>
    <w:rsid w:val="003D1EFB"/>
    <w:rsid w:val="003D2270"/>
    <w:rsid w:val="003D3130"/>
    <w:rsid w:val="003D3884"/>
    <w:rsid w:val="003D3EAD"/>
    <w:rsid w:val="003D47CB"/>
    <w:rsid w:val="003D5A8A"/>
    <w:rsid w:val="003D6E5F"/>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E7BA9"/>
    <w:rsid w:val="003F000F"/>
    <w:rsid w:val="003F230E"/>
    <w:rsid w:val="003F293F"/>
    <w:rsid w:val="003F342B"/>
    <w:rsid w:val="003F44A8"/>
    <w:rsid w:val="003F5327"/>
    <w:rsid w:val="003F5C4A"/>
    <w:rsid w:val="003F60B9"/>
    <w:rsid w:val="003F72D6"/>
    <w:rsid w:val="00400009"/>
    <w:rsid w:val="00400994"/>
    <w:rsid w:val="00403752"/>
    <w:rsid w:val="00403F69"/>
    <w:rsid w:val="004051BF"/>
    <w:rsid w:val="00405853"/>
    <w:rsid w:val="0040636C"/>
    <w:rsid w:val="0040736E"/>
    <w:rsid w:val="0040738C"/>
    <w:rsid w:val="004073F9"/>
    <w:rsid w:val="004075F2"/>
    <w:rsid w:val="004076D0"/>
    <w:rsid w:val="00410A9A"/>
    <w:rsid w:val="00410FEE"/>
    <w:rsid w:val="004126A1"/>
    <w:rsid w:val="00413162"/>
    <w:rsid w:val="00413DD1"/>
    <w:rsid w:val="0041434E"/>
    <w:rsid w:val="00414691"/>
    <w:rsid w:val="004153BF"/>
    <w:rsid w:val="00415D10"/>
    <w:rsid w:val="00415E8C"/>
    <w:rsid w:val="0041658A"/>
    <w:rsid w:val="0041776E"/>
    <w:rsid w:val="004178B8"/>
    <w:rsid w:val="004207CC"/>
    <w:rsid w:val="00423148"/>
    <w:rsid w:val="004238B7"/>
    <w:rsid w:val="0042457C"/>
    <w:rsid w:val="00424EFC"/>
    <w:rsid w:val="0042519F"/>
    <w:rsid w:val="0042598D"/>
    <w:rsid w:val="00427EE9"/>
    <w:rsid w:val="00430BD6"/>
    <w:rsid w:val="00430D4B"/>
    <w:rsid w:val="0043248B"/>
    <w:rsid w:val="00432BFD"/>
    <w:rsid w:val="00433554"/>
    <w:rsid w:val="00433A91"/>
    <w:rsid w:val="00434B49"/>
    <w:rsid w:val="004355BD"/>
    <w:rsid w:val="0043596B"/>
    <w:rsid w:val="004370AF"/>
    <w:rsid w:val="004370B0"/>
    <w:rsid w:val="00437EBA"/>
    <w:rsid w:val="00440B24"/>
    <w:rsid w:val="00441ED3"/>
    <w:rsid w:val="00441FA7"/>
    <w:rsid w:val="00441FF6"/>
    <w:rsid w:val="004427E4"/>
    <w:rsid w:val="00442D31"/>
    <w:rsid w:val="004449B1"/>
    <w:rsid w:val="004449F1"/>
    <w:rsid w:val="00445D9A"/>
    <w:rsid w:val="00445FD2"/>
    <w:rsid w:val="00446F07"/>
    <w:rsid w:val="00447A3F"/>
    <w:rsid w:val="00447B0C"/>
    <w:rsid w:val="004500F4"/>
    <w:rsid w:val="00450189"/>
    <w:rsid w:val="004507C0"/>
    <w:rsid w:val="0045357C"/>
    <w:rsid w:val="00455F73"/>
    <w:rsid w:val="0045679D"/>
    <w:rsid w:val="0046183A"/>
    <w:rsid w:val="0046229C"/>
    <w:rsid w:val="00463D79"/>
    <w:rsid w:val="004645A6"/>
    <w:rsid w:val="004674C4"/>
    <w:rsid w:val="0046778E"/>
    <w:rsid w:val="00467DCD"/>
    <w:rsid w:val="0047083C"/>
    <w:rsid w:val="004713E8"/>
    <w:rsid w:val="00471701"/>
    <w:rsid w:val="00471A63"/>
    <w:rsid w:val="00473BE6"/>
    <w:rsid w:val="004743BB"/>
    <w:rsid w:val="00474E94"/>
    <w:rsid w:val="004752E3"/>
    <w:rsid w:val="00476E18"/>
    <w:rsid w:val="004775A0"/>
    <w:rsid w:val="00477A22"/>
    <w:rsid w:val="00477EBB"/>
    <w:rsid w:val="004812B7"/>
    <w:rsid w:val="004819A8"/>
    <w:rsid w:val="00481D4B"/>
    <w:rsid w:val="00483723"/>
    <w:rsid w:val="004848A0"/>
    <w:rsid w:val="00484BAC"/>
    <w:rsid w:val="00486804"/>
    <w:rsid w:val="00487290"/>
    <w:rsid w:val="004912C7"/>
    <w:rsid w:val="004932FA"/>
    <w:rsid w:val="004935F6"/>
    <w:rsid w:val="00493C6D"/>
    <w:rsid w:val="00493E58"/>
    <w:rsid w:val="004945B0"/>
    <w:rsid w:val="00494AF3"/>
    <w:rsid w:val="00494EF9"/>
    <w:rsid w:val="00497647"/>
    <w:rsid w:val="004A0DCC"/>
    <w:rsid w:val="004A1968"/>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D027E"/>
    <w:rsid w:val="004D06F6"/>
    <w:rsid w:val="004D1465"/>
    <w:rsid w:val="004D2336"/>
    <w:rsid w:val="004D24E4"/>
    <w:rsid w:val="004D3195"/>
    <w:rsid w:val="004D366C"/>
    <w:rsid w:val="004D3E6E"/>
    <w:rsid w:val="004D5391"/>
    <w:rsid w:val="004D5E54"/>
    <w:rsid w:val="004E0D0D"/>
    <w:rsid w:val="004E121E"/>
    <w:rsid w:val="004E14E9"/>
    <w:rsid w:val="004E1D08"/>
    <w:rsid w:val="004E2592"/>
    <w:rsid w:val="004E5857"/>
    <w:rsid w:val="004E6B44"/>
    <w:rsid w:val="004E6E13"/>
    <w:rsid w:val="004F00BB"/>
    <w:rsid w:val="004F4DF8"/>
    <w:rsid w:val="004F6020"/>
    <w:rsid w:val="004F6B9D"/>
    <w:rsid w:val="004F7B19"/>
    <w:rsid w:val="004F7BE3"/>
    <w:rsid w:val="004F7E56"/>
    <w:rsid w:val="004F7EE1"/>
    <w:rsid w:val="0050245A"/>
    <w:rsid w:val="00502E3E"/>
    <w:rsid w:val="005056F2"/>
    <w:rsid w:val="005057F2"/>
    <w:rsid w:val="005067C7"/>
    <w:rsid w:val="00506983"/>
    <w:rsid w:val="00510BCF"/>
    <w:rsid w:val="0051335B"/>
    <w:rsid w:val="0051492B"/>
    <w:rsid w:val="00515AD7"/>
    <w:rsid w:val="0051612B"/>
    <w:rsid w:val="005200DC"/>
    <w:rsid w:val="005209AC"/>
    <w:rsid w:val="00520E99"/>
    <w:rsid w:val="0052105B"/>
    <w:rsid w:val="0052107E"/>
    <w:rsid w:val="0052145B"/>
    <w:rsid w:val="00521BD6"/>
    <w:rsid w:val="00522637"/>
    <w:rsid w:val="00527F93"/>
    <w:rsid w:val="0053160C"/>
    <w:rsid w:val="00531780"/>
    <w:rsid w:val="00531D1D"/>
    <w:rsid w:val="00532875"/>
    <w:rsid w:val="00532E56"/>
    <w:rsid w:val="005337B2"/>
    <w:rsid w:val="00534503"/>
    <w:rsid w:val="00534D88"/>
    <w:rsid w:val="00535A61"/>
    <w:rsid w:val="00535B88"/>
    <w:rsid w:val="00535F4B"/>
    <w:rsid w:val="005361E1"/>
    <w:rsid w:val="0053665F"/>
    <w:rsid w:val="00536E05"/>
    <w:rsid w:val="0053716D"/>
    <w:rsid w:val="00537E93"/>
    <w:rsid w:val="00537F1E"/>
    <w:rsid w:val="005400F9"/>
    <w:rsid w:val="0054105C"/>
    <w:rsid w:val="005418F9"/>
    <w:rsid w:val="00541A58"/>
    <w:rsid w:val="005431D6"/>
    <w:rsid w:val="00544997"/>
    <w:rsid w:val="00546034"/>
    <w:rsid w:val="00546ADC"/>
    <w:rsid w:val="00552435"/>
    <w:rsid w:val="005537BF"/>
    <w:rsid w:val="00554507"/>
    <w:rsid w:val="005545B6"/>
    <w:rsid w:val="00554646"/>
    <w:rsid w:val="00557F02"/>
    <w:rsid w:val="00557F5F"/>
    <w:rsid w:val="00557FB9"/>
    <w:rsid w:val="0056189B"/>
    <w:rsid w:val="005620F0"/>
    <w:rsid w:val="0056360C"/>
    <w:rsid w:val="00563D1A"/>
    <w:rsid w:val="00564708"/>
    <w:rsid w:val="00565DC9"/>
    <w:rsid w:val="00566B45"/>
    <w:rsid w:val="00567147"/>
    <w:rsid w:val="00571AF4"/>
    <w:rsid w:val="00572A33"/>
    <w:rsid w:val="005731F0"/>
    <w:rsid w:val="005733E0"/>
    <w:rsid w:val="00574506"/>
    <w:rsid w:val="00574674"/>
    <w:rsid w:val="005757BA"/>
    <w:rsid w:val="00575AEF"/>
    <w:rsid w:val="00576541"/>
    <w:rsid w:val="00577361"/>
    <w:rsid w:val="00577A06"/>
    <w:rsid w:val="00580703"/>
    <w:rsid w:val="005808E5"/>
    <w:rsid w:val="00583157"/>
    <w:rsid w:val="0058323E"/>
    <w:rsid w:val="00583282"/>
    <w:rsid w:val="00584831"/>
    <w:rsid w:val="00584CD9"/>
    <w:rsid w:val="00590481"/>
    <w:rsid w:val="00591309"/>
    <w:rsid w:val="005926AE"/>
    <w:rsid w:val="00593252"/>
    <w:rsid w:val="005938E3"/>
    <w:rsid w:val="0059419F"/>
    <w:rsid w:val="005948A1"/>
    <w:rsid w:val="005954FE"/>
    <w:rsid w:val="005963F6"/>
    <w:rsid w:val="00596A11"/>
    <w:rsid w:val="00596FE4"/>
    <w:rsid w:val="00597658"/>
    <w:rsid w:val="00597E43"/>
    <w:rsid w:val="005A0CF9"/>
    <w:rsid w:val="005A15E6"/>
    <w:rsid w:val="005A25A8"/>
    <w:rsid w:val="005A4674"/>
    <w:rsid w:val="005A5F2A"/>
    <w:rsid w:val="005A65AB"/>
    <w:rsid w:val="005B0629"/>
    <w:rsid w:val="005B10D4"/>
    <w:rsid w:val="005B1236"/>
    <w:rsid w:val="005B2031"/>
    <w:rsid w:val="005B2049"/>
    <w:rsid w:val="005B3278"/>
    <w:rsid w:val="005B3BC6"/>
    <w:rsid w:val="005B3D05"/>
    <w:rsid w:val="005B45B4"/>
    <w:rsid w:val="005B4A0E"/>
    <w:rsid w:val="005B4A4C"/>
    <w:rsid w:val="005B4F97"/>
    <w:rsid w:val="005B5561"/>
    <w:rsid w:val="005B56A4"/>
    <w:rsid w:val="005C14F5"/>
    <w:rsid w:val="005C416F"/>
    <w:rsid w:val="005C4C29"/>
    <w:rsid w:val="005C6FF9"/>
    <w:rsid w:val="005C7537"/>
    <w:rsid w:val="005C7755"/>
    <w:rsid w:val="005D04BA"/>
    <w:rsid w:val="005D0B27"/>
    <w:rsid w:val="005D109B"/>
    <w:rsid w:val="005D1497"/>
    <w:rsid w:val="005D233F"/>
    <w:rsid w:val="005D3890"/>
    <w:rsid w:val="005D38B4"/>
    <w:rsid w:val="005D3A3D"/>
    <w:rsid w:val="005D4478"/>
    <w:rsid w:val="005D7DC3"/>
    <w:rsid w:val="005E13D0"/>
    <w:rsid w:val="005E294F"/>
    <w:rsid w:val="005E2E5F"/>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600275"/>
    <w:rsid w:val="006018EA"/>
    <w:rsid w:val="00602355"/>
    <w:rsid w:val="0060259A"/>
    <w:rsid w:val="00603C53"/>
    <w:rsid w:val="00603DD1"/>
    <w:rsid w:val="00605BE9"/>
    <w:rsid w:val="006062AC"/>
    <w:rsid w:val="006101C8"/>
    <w:rsid w:val="006104D1"/>
    <w:rsid w:val="006106A0"/>
    <w:rsid w:val="0061124C"/>
    <w:rsid w:val="00611949"/>
    <w:rsid w:val="006121FD"/>
    <w:rsid w:val="00612B55"/>
    <w:rsid w:val="00614A5A"/>
    <w:rsid w:val="006163F5"/>
    <w:rsid w:val="006169DD"/>
    <w:rsid w:val="00616C77"/>
    <w:rsid w:val="00616C82"/>
    <w:rsid w:val="00620FDA"/>
    <w:rsid w:val="00622142"/>
    <w:rsid w:val="00623195"/>
    <w:rsid w:val="0062562D"/>
    <w:rsid w:val="0062775B"/>
    <w:rsid w:val="00630D69"/>
    <w:rsid w:val="00631B56"/>
    <w:rsid w:val="00631C0D"/>
    <w:rsid w:val="00631D07"/>
    <w:rsid w:val="006322D7"/>
    <w:rsid w:val="00632D0F"/>
    <w:rsid w:val="00633BBF"/>
    <w:rsid w:val="00633D32"/>
    <w:rsid w:val="00633F48"/>
    <w:rsid w:val="00634245"/>
    <w:rsid w:val="00635944"/>
    <w:rsid w:val="00635FEC"/>
    <w:rsid w:val="0063632B"/>
    <w:rsid w:val="006364F5"/>
    <w:rsid w:val="006375BE"/>
    <w:rsid w:val="0064084E"/>
    <w:rsid w:val="00640B0B"/>
    <w:rsid w:val="00640E81"/>
    <w:rsid w:val="006432DF"/>
    <w:rsid w:val="0064399C"/>
    <w:rsid w:val="00643A78"/>
    <w:rsid w:val="00644582"/>
    <w:rsid w:val="00644ED7"/>
    <w:rsid w:val="00645A1D"/>
    <w:rsid w:val="00646A08"/>
    <w:rsid w:val="006474B5"/>
    <w:rsid w:val="00650B7B"/>
    <w:rsid w:val="00650CE0"/>
    <w:rsid w:val="00652082"/>
    <w:rsid w:val="0065281E"/>
    <w:rsid w:val="00653202"/>
    <w:rsid w:val="00653474"/>
    <w:rsid w:val="00653539"/>
    <w:rsid w:val="00653680"/>
    <w:rsid w:val="0065398E"/>
    <w:rsid w:val="006539F7"/>
    <w:rsid w:val="00654BAC"/>
    <w:rsid w:val="00656AEA"/>
    <w:rsid w:val="00657E5D"/>
    <w:rsid w:val="0066019D"/>
    <w:rsid w:val="00660CC2"/>
    <w:rsid w:val="006613A0"/>
    <w:rsid w:val="00661A5F"/>
    <w:rsid w:val="00664036"/>
    <w:rsid w:val="00665C2E"/>
    <w:rsid w:val="006717F4"/>
    <w:rsid w:val="006719C2"/>
    <w:rsid w:val="00671AC6"/>
    <w:rsid w:val="00671E76"/>
    <w:rsid w:val="006770D1"/>
    <w:rsid w:val="006772D3"/>
    <w:rsid w:val="00677B78"/>
    <w:rsid w:val="00680528"/>
    <w:rsid w:val="00682DD8"/>
    <w:rsid w:val="006832AF"/>
    <w:rsid w:val="00683DE0"/>
    <w:rsid w:val="00684E40"/>
    <w:rsid w:val="00684EBA"/>
    <w:rsid w:val="00685F4F"/>
    <w:rsid w:val="0068704F"/>
    <w:rsid w:val="006870E6"/>
    <w:rsid w:val="006873EC"/>
    <w:rsid w:val="006875C5"/>
    <w:rsid w:val="00687C21"/>
    <w:rsid w:val="00690A85"/>
    <w:rsid w:val="00691113"/>
    <w:rsid w:val="00691936"/>
    <w:rsid w:val="00692B4D"/>
    <w:rsid w:val="0069310E"/>
    <w:rsid w:val="00695120"/>
    <w:rsid w:val="00696486"/>
    <w:rsid w:val="00696F17"/>
    <w:rsid w:val="00697D72"/>
    <w:rsid w:val="006A05E4"/>
    <w:rsid w:val="006A0A32"/>
    <w:rsid w:val="006A213E"/>
    <w:rsid w:val="006A3841"/>
    <w:rsid w:val="006A3F45"/>
    <w:rsid w:val="006A40C9"/>
    <w:rsid w:val="006A4A4D"/>
    <w:rsid w:val="006A4D53"/>
    <w:rsid w:val="006A52D6"/>
    <w:rsid w:val="006A616A"/>
    <w:rsid w:val="006A69FB"/>
    <w:rsid w:val="006A732C"/>
    <w:rsid w:val="006A7366"/>
    <w:rsid w:val="006B0F00"/>
    <w:rsid w:val="006B26DB"/>
    <w:rsid w:val="006B2DE1"/>
    <w:rsid w:val="006B3D8A"/>
    <w:rsid w:val="006B4FA3"/>
    <w:rsid w:val="006B51CE"/>
    <w:rsid w:val="006B56A8"/>
    <w:rsid w:val="006B5CBA"/>
    <w:rsid w:val="006B71F9"/>
    <w:rsid w:val="006B7874"/>
    <w:rsid w:val="006B7A7D"/>
    <w:rsid w:val="006C0044"/>
    <w:rsid w:val="006C1048"/>
    <w:rsid w:val="006C3060"/>
    <w:rsid w:val="006C32E3"/>
    <w:rsid w:val="006C3874"/>
    <w:rsid w:val="006C46E4"/>
    <w:rsid w:val="006C50FD"/>
    <w:rsid w:val="006C6220"/>
    <w:rsid w:val="006C665E"/>
    <w:rsid w:val="006C6F2E"/>
    <w:rsid w:val="006C7A0E"/>
    <w:rsid w:val="006D00BD"/>
    <w:rsid w:val="006D03C8"/>
    <w:rsid w:val="006D054E"/>
    <w:rsid w:val="006D0805"/>
    <w:rsid w:val="006D165C"/>
    <w:rsid w:val="006D1996"/>
    <w:rsid w:val="006D215D"/>
    <w:rsid w:val="006D292D"/>
    <w:rsid w:val="006D3F93"/>
    <w:rsid w:val="006D4973"/>
    <w:rsid w:val="006D4B58"/>
    <w:rsid w:val="006D6876"/>
    <w:rsid w:val="006D70D0"/>
    <w:rsid w:val="006D7C8C"/>
    <w:rsid w:val="006E0368"/>
    <w:rsid w:val="006E10F1"/>
    <w:rsid w:val="006E28DB"/>
    <w:rsid w:val="006E2B3F"/>
    <w:rsid w:val="006E2B87"/>
    <w:rsid w:val="006E3205"/>
    <w:rsid w:val="006E34D3"/>
    <w:rsid w:val="006E3E8E"/>
    <w:rsid w:val="006E4EEA"/>
    <w:rsid w:val="006E5F53"/>
    <w:rsid w:val="006E71F0"/>
    <w:rsid w:val="006F273A"/>
    <w:rsid w:val="006F2AF7"/>
    <w:rsid w:val="006F2BAF"/>
    <w:rsid w:val="006F5A56"/>
    <w:rsid w:val="006F7856"/>
    <w:rsid w:val="00700963"/>
    <w:rsid w:val="00701793"/>
    <w:rsid w:val="00702D31"/>
    <w:rsid w:val="00702D45"/>
    <w:rsid w:val="00703009"/>
    <w:rsid w:val="007042DA"/>
    <w:rsid w:val="00704E68"/>
    <w:rsid w:val="0070502C"/>
    <w:rsid w:val="00705C07"/>
    <w:rsid w:val="00706188"/>
    <w:rsid w:val="00711F4A"/>
    <w:rsid w:val="007124B0"/>
    <w:rsid w:val="00712F85"/>
    <w:rsid w:val="00713A56"/>
    <w:rsid w:val="0071417B"/>
    <w:rsid w:val="00714F65"/>
    <w:rsid w:val="00715273"/>
    <w:rsid w:val="00716472"/>
    <w:rsid w:val="0071653E"/>
    <w:rsid w:val="007169B2"/>
    <w:rsid w:val="00716A82"/>
    <w:rsid w:val="00716B11"/>
    <w:rsid w:val="00717E09"/>
    <w:rsid w:val="00720EBD"/>
    <w:rsid w:val="0072274F"/>
    <w:rsid w:val="00723F92"/>
    <w:rsid w:val="00725B26"/>
    <w:rsid w:val="00726ACA"/>
    <w:rsid w:val="00727F7A"/>
    <w:rsid w:val="0073010A"/>
    <w:rsid w:val="00730901"/>
    <w:rsid w:val="00730C06"/>
    <w:rsid w:val="00731501"/>
    <w:rsid w:val="00731943"/>
    <w:rsid w:val="007325B7"/>
    <w:rsid w:val="00734058"/>
    <w:rsid w:val="00734DEF"/>
    <w:rsid w:val="00734DF6"/>
    <w:rsid w:val="00736732"/>
    <w:rsid w:val="00737284"/>
    <w:rsid w:val="007402CA"/>
    <w:rsid w:val="00740DE0"/>
    <w:rsid w:val="00740FA6"/>
    <w:rsid w:val="007410DC"/>
    <w:rsid w:val="00741119"/>
    <w:rsid w:val="007417E1"/>
    <w:rsid w:val="00741B44"/>
    <w:rsid w:val="00743614"/>
    <w:rsid w:val="007451B7"/>
    <w:rsid w:val="00746E16"/>
    <w:rsid w:val="007522F1"/>
    <w:rsid w:val="007524A6"/>
    <w:rsid w:val="007525AF"/>
    <w:rsid w:val="00752865"/>
    <w:rsid w:val="00752937"/>
    <w:rsid w:val="00752AA1"/>
    <w:rsid w:val="00753B91"/>
    <w:rsid w:val="00753F93"/>
    <w:rsid w:val="00754616"/>
    <w:rsid w:val="00755407"/>
    <w:rsid w:val="00756371"/>
    <w:rsid w:val="007569DE"/>
    <w:rsid w:val="007570B2"/>
    <w:rsid w:val="0075763E"/>
    <w:rsid w:val="00760FEC"/>
    <w:rsid w:val="00761805"/>
    <w:rsid w:val="00762B70"/>
    <w:rsid w:val="007647D1"/>
    <w:rsid w:val="00764970"/>
    <w:rsid w:val="00764EC7"/>
    <w:rsid w:val="007669D9"/>
    <w:rsid w:val="00767036"/>
    <w:rsid w:val="00767DC6"/>
    <w:rsid w:val="00770614"/>
    <w:rsid w:val="00771243"/>
    <w:rsid w:val="007720A4"/>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5C1B"/>
    <w:rsid w:val="00785CE7"/>
    <w:rsid w:val="00786731"/>
    <w:rsid w:val="007869C7"/>
    <w:rsid w:val="00786AD3"/>
    <w:rsid w:val="007874EC"/>
    <w:rsid w:val="0079253E"/>
    <w:rsid w:val="00792823"/>
    <w:rsid w:val="00792A22"/>
    <w:rsid w:val="00793A43"/>
    <w:rsid w:val="00794F99"/>
    <w:rsid w:val="007951A9"/>
    <w:rsid w:val="007A03AB"/>
    <w:rsid w:val="007A084D"/>
    <w:rsid w:val="007A0C84"/>
    <w:rsid w:val="007A150B"/>
    <w:rsid w:val="007A1B36"/>
    <w:rsid w:val="007A2642"/>
    <w:rsid w:val="007A4AE0"/>
    <w:rsid w:val="007A4C1A"/>
    <w:rsid w:val="007A5F9D"/>
    <w:rsid w:val="007A679B"/>
    <w:rsid w:val="007A799A"/>
    <w:rsid w:val="007B10D9"/>
    <w:rsid w:val="007B1A72"/>
    <w:rsid w:val="007B4439"/>
    <w:rsid w:val="007B4CAA"/>
    <w:rsid w:val="007B4FB3"/>
    <w:rsid w:val="007B546F"/>
    <w:rsid w:val="007B6103"/>
    <w:rsid w:val="007B6A11"/>
    <w:rsid w:val="007C28DB"/>
    <w:rsid w:val="007C2A93"/>
    <w:rsid w:val="007C2B55"/>
    <w:rsid w:val="007C3FBA"/>
    <w:rsid w:val="007C4950"/>
    <w:rsid w:val="007C51E4"/>
    <w:rsid w:val="007D0915"/>
    <w:rsid w:val="007D0E16"/>
    <w:rsid w:val="007D2D11"/>
    <w:rsid w:val="007D3183"/>
    <w:rsid w:val="007D34B3"/>
    <w:rsid w:val="007D388A"/>
    <w:rsid w:val="007D5AC0"/>
    <w:rsid w:val="007D5FAE"/>
    <w:rsid w:val="007D63E8"/>
    <w:rsid w:val="007D6A1F"/>
    <w:rsid w:val="007E087C"/>
    <w:rsid w:val="007E1BA9"/>
    <w:rsid w:val="007E266A"/>
    <w:rsid w:val="007E289D"/>
    <w:rsid w:val="007E4231"/>
    <w:rsid w:val="007E4E15"/>
    <w:rsid w:val="007E584D"/>
    <w:rsid w:val="007E7391"/>
    <w:rsid w:val="007E74AE"/>
    <w:rsid w:val="007E7A71"/>
    <w:rsid w:val="007F04D2"/>
    <w:rsid w:val="007F0AE0"/>
    <w:rsid w:val="007F2512"/>
    <w:rsid w:val="007F31B1"/>
    <w:rsid w:val="007F4CCD"/>
    <w:rsid w:val="007F61B7"/>
    <w:rsid w:val="007F7BCB"/>
    <w:rsid w:val="007F7C31"/>
    <w:rsid w:val="00800F48"/>
    <w:rsid w:val="008011C7"/>
    <w:rsid w:val="00802160"/>
    <w:rsid w:val="00802AC9"/>
    <w:rsid w:val="00803312"/>
    <w:rsid w:val="0080423F"/>
    <w:rsid w:val="00804973"/>
    <w:rsid w:val="008064A8"/>
    <w:rsid w:val="00807924"/>
    <w:rsid w:val="00810038"/>
    <w:rsid w:val="00810124"/>
    <w:rsid w:val="008113F1"/>
    <w:rsid w:val="0081145F"/>
    <w:rsid w:val="008115A7"/>
    <w:rsid w:val="008136B0"/>
    <w:rsid w:val="00814FE4"/>
    <w:rsid w:val="00815301"/>
    <w:rsid w:val="008159B1"/>
    <w:rsid w:val="00815C97"/>
    <w:rsid w:val="00816396"/>
    <w:rsid w:val="0081779B"/>
    <w:rsid w:val="00817CD9"/>
    <w:rsid w:val="00820DF4"/>
    <w:rsid w:val="008214F4"/>
    <w:rsid w:val="00822036"/>
    <w:rsid w:val="00822DFC"/>
    <w:rsid w:val="00823EF8"/>
    <w:rsid w:val="00824798"/>
    <w:rsid w:val="008257CA"/>
    <w:rsid w:val="0082724D"/>
    <w:rsid w:val="00830B34"/>
    <w:rsid w:val="00832229"/>
    <w:rsid w:val="00833B96"/>
    <w:rsid w:val="00834B95"/>
    <w:rsid w:val="0083529E"/>
    <w:rsid w:val="00835C45"/>
    <w:rsid w:val="00836BEE"/>
    <w:rsid w:val="00837682"/>
    <w:rsid w:val="00837D0F"/>
    <w:rsid w:val="008405FE"/>
    <w:rsid w:val="00840A69"/>
    <w:rsid w:val="00840C8B"/>
    <w:rsid w:val="00840CCA"/>
    <w:rsid w:val="008417F8"/>
    <w:rsid w:val="0084317E"/>
    <w:rsid w:val="008437FE"/>
    <w:rsid w:val="0084497A"/>
    <w:rsid w:val="00845AE3"/>
    <w:rsid w:val="00846ACF"/>
    <w:rsid w:val="0084796A"/>
    <w:rsid w:val="00850437"/>
    <w:rsid w:val="00850692"/>
    <w:rsid w:val="0085145C"/>
    <w:rsid w:val="008515EC"/>
    <w:rsid w:val="0085183B"/>
    <w:rsid w:val="00851C3E"/>
    <w:rsid w:val="00852402"/>
    <w:rsid w:val="008525DE"/>
    <w:rsid w:val="00853C9B"/>
    <w:rsid w:val="00854286"/>
    <w:rsid w:val="008570BC"/>
    <w:rsid w:val="00860AEA"/>
    <w:rsid w:val="00861104"/>
    <w:rsid w:val="00861FAA"/>
    <w:rsid w:val="008620EC"/>
    <w:rsid w:val="008642FC"/>
    <w:rsid w:val="0086442A"/>
    <w:rsid w:val="0086593F"/>
    <w:rsid w:val="008659E5"/>
    <w:rsid w:val="00866304"/>
    <w:rsid w:val="00866BC7"/>
    <w:rsid w:val="008675B4"/>
    <w:rsid w:val="00867A5D"/>
    <w:rsid w:val="008702C5"/>
    <w:rsid w:val="008719C9"/>
    <w:rsid w:val="00871CE0"/>
    <w:rsid w:val="00873681"/>
    <w:rsid w:val="008738D4"/>
    <w:rsid w:val="00874480"/>
    <w:rsid w:val="00874682"/>
    <w:rsid w:val="00874DBF"/>
    <w:rsid w:val="00874E9F"/>
    <w:rsid w:val="00875E55"/>
    <w:rsid w:val="008765B8"/>
    <w:rsid w:val="00876D2E"/>
    <w:rsid w:val="00877B32"/>
    <w:rsid w:val="00880839"/>
    <w:rsid w:val="00880DC8"/>
    <w:rsid w:val="00881688"/>
    <w:rsid w:val="00881AE4"/>
    <w:rsid w:val="00883838"/>
    <w:rsid w:val="00884127"/>
    <w:rsid w:val="00884342"/>
    <w:rsid w:val="008852A7"/>
    <w:rsid w:val="008864A2"/>
    <w:rsid w:val="00886AFF"/>
    <w:rsid w:val="00886E02"/>
    <w:rsid w:val="00891AE9"/>
    <w:rsid w:val="008929DA"/>
    <w:rsid w:val="008935D6"/>
    <w:rsid w:val="00895134"/>
    <w:rsid w:val="008958B7"/>
    <w:rsid w:val="00895CC7"/>
    <w:rsid w:val="0089613E"/>
    <w:rsid w:val="0089624E"/>
    <w:rsid w:val="008973AB"/>
    <w:rsid w:val="008975C7"/>
    <w:rsid w:val="008A049A"/>
    <w:rsid w:val="008A08E5"/>
    <w:rsid w:val="008A0AB1"/>
    <w:rsid w:val="008A14A4"/>
    <w:rsid w:val="008A504B"/>
    <w:rsid w:val="008A6822"/>
    <w:rsid w:val="008A7E98"/>
    <w:rsid w:val="008B0200"/>
    <w:rsid w:val="008B23C3"/>
    <w:rsid w:val="008B3ACF"/>
    <w:rsid w:val="008B516F"/>
    <w:rsid w:val="008B53A6"/>
    <w:rsid w:val="008B63CC"/>
    <w:rsid w:val="008B650B"/>
    <w:rsid w:val="008B79AF"/>
    <w:rsid w:val="008C1752"/>
    <w:rsid w:val="008C1E43"/>
    <w:rsid w:val="008C2DE6"/>
    <w:rsid w:val="008C2F28"/>
    <w:rsid w:val="008C2FF1"/>
    <w:rsid w:val="008C3AD9"/>
    <w:rsid w:val="008C539E"/>
    <w:rsid w:val="008C5C1D"/>
    <w:rsid w:val="008C7586"/>
    <w:rsid w:val="008C7C7C"/>
    <w:rsid w:val="008D0171"/>
    <w:rsid w:val="008D12B6"/>
    <w:rsid w:val="008D2CF0"/>
    <w:rsid w:val="008D31B8"/>
    <w:rsid w:val="008D3238"/>
    <w:rsid w:val="008D328C"/>
    <w:rsid w:val="008D35BF"/>
    <w:rsid w:val="008D4D61"/>
    <w:rsid w:val="008D5CEA"/>
    <w:rsid w:val="008D7365"/>
    <w:rsid w:val="008E0641"/>
    <w:rsid w:val="008E0D61"/>
    <w:rsid w:val="008E131D"/>
    <w:rsid w:val="008E147C"/>
    <w:rsid w:val="008E204B"/>
    <w:rsid w:val="008E2B1A"/>
    <w:rsid w:val="008E2CA8"/>
    <w:rsid w:val="008E30BC"/>
    <w:rsid w:val="008E3F4B"/>
    <w:rsid w:val="008E4725"/>
    <w:rsid w:val="008E4F44"/>
    <w:rsid w:val="008E5BE1"/>
    <w:rsid w:val="008E6B53"/>
    <w:rsid w:val="008E6DE1"/>
    <w:rsid w:val="008E7D52"/>
    <w:rsid w:val="008F1060"/>
    <w:rsid w:val="008F1192"/>
    <w:rsid w:val="008F1CBB"/>
    <w:rsid w:val="008F2270"/>
    <w:rsid w:val="008F4DD7"/>
    <w:rsid w:val="008F4E29"/>
    <w:rsid w:val="008F57CF"/>
    <w:rsid w:val="008F5E3C"/>
    <w:rsid w:val="0090291C"/>
    <w:rsid w:val="00904622"/>
    <w:rsid w:val="009067DC"/>
    <w:rsid w:val="00907511"/>
    <w:rsid w:val="009076EF"/>
    <w:rsid w:val="00907DAA"/>
    <w:rsid w:val="00907E10"/>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763"/>
    <w:rsid w:val="00927B59"/>
    <w:rsid w:val="009300B8"/>
    <w:rsid w:val="0093012F"/>
    <w:rsid w:val="009305C9"/>
    <w:rsid w:val="00930C65"/>
    <w:rsid w:val="009314A0"/>
    <w:rsid w:val="009316CD"/>
    <w:rsid w:val="00931F78"/>
    <w:rsid w:val="00932330"/>
    <w:rsid w:val="00932D66"/>
    <w:rsid w:val="00933D28"/>
    <w:rsid w:val="00934033"/>
    <w:rsid w:val="00934C0A"/>
    <w:rsid w:val="00934FB9"/>
    <w:rsid w:val="00935362"/>
    <w:rsid w:val="009377A1"/>
    <w:rsid w:val="009409C7"/>
    <w:rsid w:val="009420EF"/>
    <w:rsid w:val="009424F0"/>
    <w:rsid w:val="009433C5"/>
    <w:rsid w:val="0094387E"/>
    <w:rsid w:val="00943F6C"/>
    <w:rsid w:val="009442DB"/>
    <w:rsid w:val="0094492D"/>
    <w:rsid w:val="009449DC"/>
    <w:rsid w:val="00946E60"/>
    <w:rsid w:val="009503EB"/>
    <w:rsid w:val="009504C1"/>
    <w:rsid w:val="00951623"/>
    <w:rsid w:val="00951EC9"/>
    <w:rsid w:val="00952759"/>
    <w:rsid w:val="00952F93"/>
    <w:rsid w:val="009531F4"/>
    <w:rsid w:val="00955060"/>
    <w:rsid w:val="009578AB"/>
    <w:rsid w:val="00960074"/>
    <w:rsid w:val="0096190C"/>
    <w:rsid w:val="00962C7D"/>
    <w:rsid w:val="00964C14"/>
    <w:rsid w:val="00964D49"/>
    <w:rsid w:val="0096621A"/>
    <w:rsid w:val="009677DE"/>
    <w:rsid w:val="00970E87"/>
    <w:rsid w:val="00972457"/>
    <w:rsid w:val="0097355E"/>
    <w:rsid w:val="009750C2"/>
    <w:rsid w:val="00975723"/>
    <w:rsid w:val="009759F3"/>
    <w:rsid w:val="00977EBF"/>
    <w:rsid w:val="00980251"/>
    <w:rsid w:val="00980E89"/>
    <w:rsid w:val="009810DC"/>
    <w:rsid w:val="00981BF1"/>
    <w:rsid w:val="00981D03"/>
    <w:rsid w:val="00982AF9"/>
    <w:rsid w:val="0098307E"/>
    <w:rsid w:val="009835D2"/>
    <w:rsid w:val="009853E3"/>
    <w:rsid w:val="009858CD"/>
    <w:rsid w:val="009866F0"/>
    <w:rsid w:val="00986CD6"/>
    <w:rsid w:val="00987115"/>
    <w:rsid w:val="009906E6"/>
    <w:rsid w:val="00991044"/>
    <w:rsid w:val="00991BBA"/>
    <w:rsid w:val="00992BF0"/>
    <w:rsid w:val="00992DAC"/>
    <w:rsid w:val="00992F59"/>
    <w:rsid w:val="00994321"/>
    <w:rsid w:val="00994649"/>
    <w:rsid w:val="00994CE8"/>
    <w:rsid w:val="0099559E"/>
    <w:rsid w:val="00995828"/>
    <w:rsid w:val="00995D53"/>
    <w:rsid w:val="00995DED"/>
    <w:rsid w:val="009A0E34"/>
    <w:rsid w:val="009A1EBE"/>
    <w:rsid w:val="009A24AE"/>
    <w:rsid w:val="009A2FB5"/>
    <w:rsid w:val="009A47F0"/>
    <w:rsid w:val="009A6628"/>
    <w:rsid w:val="009A7C3B"/>
    <w:rsid w:val="009B10F3"/>
    <w:rsid w:val="009B1847"/>
    <w:rsid w:val="009B1E75"/>
    <w:rsid w:val="009B1F01"/>
    <w:rsid w:val="009B2B99"/>
    <w:rsid w:val="009B34B2"/>
    <w:rsid w:val="009B3CAD"/>
    <w:rsid w:val="009B3FF3"/>
    <w:rsid w:val="009B4321"/>
    <w:rsid w:val="009B5317"/>
    <w:rsid w:val="009B68B0"/>
    <w:rsid w:val="009B7A7F"/>
    <w:rsid w:val="009B7BB8"/>
    <w:rsid w:val="009B7C1E"/>
    <w:rsid w:val="009B7CFE"/>
    <w:rsid w:val="009B7FCA"/>
    <w:rsid w:val="009C000E"/>
    <w:rsid w:val="009C087C"/>
    <w:rsid w:val="009C21F6"/>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C70"/>
    <w:rsid w:val="009E1D7F"/>
    <w:rsid w:val="009E2E01"/>
    <w:rsid w:val="009E4082"/>
    <w:rsid w:val="009E4BE0"/>
    <w:rsid w:val="009E5F41"/>
    <w:rsid w:val="009E6237"/>
    <w:rsid w:val="009E6DC5"/>
    <w:rsid w:val="009E7234"/>
    <w:rsid w:val="009E7BD8"/>
    <w:rsid w:val="009F0AB2"/>
    <w:rsid w:val="009F1365"/>
    <w:rsid w:val="009F2042"/>
    <w:rsid w:val="009F262B"/>
    <w:rsid w:val="009F39E5"/>
    <w:rsid w:val="009F4D63"/>
    <w:rsid w:val="009F5256"/>
    <w:rsid w:val="009F67EB"/>
    <w:rsid w:val="00A002E7"/>
    <w:rsid w:val="00A02177"/>
    <w:rsid w:val="00A023D1"/>
    <w:rsid w:val="00A028B6"/>
    <w:rsid w:val="00A03048"/>
    <w:rsid w:val="00A046E3"/>
    <w:rsid w:val="00A04F97"/>
    <w:rsid w:val="00A04FA5"/>
    <w:rsid w:val="00A059F4"/>
    <w:rsid w:val="00A06292"/>
    <w:rsid w:val="00A06A2C"/>
    <w:rsid w:val="00A06CA8"/>
    <w:rsid w:val="00A07330"/>
    <w:rsid w:val="00A10003"/>
    <w:rsid w:val="00A100DA"/>
    <w:rsid w:val="00A10873"/>
    <w:rsid w:val="00A11153"/>
    <w:rsid w:val="00A11CF9"/>
    <w:rsid w:val="00A120E9"/>
    <w:rsid w:val="00A14941"/>
    <w:rsid w:val="00A1525A"/>
    <w:rsid w:val="00A16052"/>
    <w:rsid w:val="00A1623F"/>
    <w:rsid w:val="00A16705"/>
    <w:rsid w:val="00A171EB"/>
    <w:rsid w:val="00A17543"/>
    <w:rsid w:val="00A17E27"/>
    <w:rsid w:val="00A17F9A"/>
    <w:rsid w:val="00A201E1"/>
    <w:rsid w:val="00A20F23"/>
    <w:rsid w:val="00A2123D"/>
    <w:rsid w:val="00A219BC"/>
    <w:rsid w:val="00A219F3"/>
    <w:rsid w:val="00A23BEC"/>
    <w:rsid w:val="00A23C8E"/>
    <w:rsid w:val="00A2410E"/>
    <w:rsid w:val="00A24E8F"/>
    <w:rsid w:val="00A26529"/>
    <w:rsid w:val="00A26659"/>
    <w:rsid w:val="00A26678"/>
    <w:rsid w:val="00A26A1F"/>
    <w:rsid w:val="00A30B55"/>
    <w:rsid w:val="00A30F3E"/>
    <w:rsid w:val="00A32415"/>
    <w:rsid w:val="00A32A50"/>
    <w:rsid w:val="00A35A43"/>
    <w:rsid w:val="00A35D4F"/>
    <w:rsid w:val="00A35EC6"/>
    <w:rsid w:val="00A402C4"/>
    <w:rsid w:val="00A40413"/>
    <w:rsid w:val="00A409E0"/>
    <w:rsid w:val="00A42C35"/>
    <w:rsid w:val="00A45D30"/>
    <w:rsid w:val="00A4617F"/>
    <w:rsid w:val="00A46D81"/>
    <w:rsid w:val="00A47DD9"/>
    <w:rsid w:val="00A50A04"/>
    <w:rsid w:val="00A52794"/>
    <w:rsid w:val="00A54BD5"/>
    <w:rsid w:val="00A5640A"/>
    <w:rsid w:val="00A56A4B"/>
    <w:rsid w:val="00A57C71"/>
    <w:rsid w:val="00A64416"/>
    <w:rsid w:val="00A647A8"/>
    <w:rsid w:val="00A66D22"/>
    <w:rsid w:val="00A67BEC"/>
    <w:rsid w:val="00A71B51"/>
    <w:rsid w:val="00A71BC5"/>
    <w:rsid w:val="00A7226A"/>
    <w:rsid w:val="00A726F9"/>
    <w:rsid w:val="00A72B29"/>
    <w:rsid w:val="00A741B6"/>
    <w:rsid w:val="00A753B5"/>
    <w:rsid w:val="00A75CCF"/>
    <w:rsid w:val="00A767E9"/>
    <w:rsid w:val="00A77AE1"/>
    <w:rsid w:val="00A77DBC"/>
    <w:rsid w:val="00A80342"/>
    <w:rsid w:val="00A81EA3"/>
    <w:rsid w:val="00A835CA"/>
    <w:rsid w:val="00A839DC"/>
    <w:rsid w:val="00A83B86"/>
    <w:rsid w:val="00A8432D"/>
    <w:rsid w:val="00A84846"/>
    <w:rsid w:val="00A860FF"/>
    <w:rsid w:val="00A86D60"/>
    <w:rsid w:val="00A9047F"/>
    <w:rsid w:val="00A90D06"/>
    <w:rsid w:val="00A9178F"/>
    <w:rsid w:val="00A91EDB"/>
    <w:rsid w:val="00A921CC"/>
    <w:rsid w:val="00A92FC8"/>
    <w:rsid w:val="00A9473D"/>
    <w:rsid w:val="00A95615"/>
    <w:rsid w:val="00A969C4"/>
    <w:rsid w:val="00A97538"/>
    <w:rsid w:val="00AA0217"/>
    <w:rsid w:val="00AA0846"/>
    <w:rsid w:val="00AA3530"/>
    <w:rsid w:val="00AA4382"/>
    <w:rsid w:val="00AA439C"/>
    <w:rsid w:val="00AA5B65"/>
    <w:rsid w:val="00AA667F"/>
    <w:rsid w:val="00AA6804"/>
    <w:rsid w:val="00AA7F59"/>
    <w:rsid w:val="00AB10E8"/>
    <w:rsid w:val="00AB44EB"/>
    <w:rsid w:val="00AB4696"/>
    <w:rsid w:val="00AB58B2"/>
    <w:rsid w:val="00AC0354"/>
    <w:rsid w:val="00AC1DEA"/>
    <w:rsid w:val="00AC2D62"/>
    <w:rsid w:val="00AC2FF7"/>
    <w:rsid w:val="00AC7184"/>
    <w:rsid w:val="00AD0158"/>
    <w:rsid w:val="00AD01DB"/>
    <w:rsid w:val="00AD048E"/>
    <w:rsid w:val="00AD093C"/>
    <w:rsid w:val="00AD194C"/>
    <w:rsid w:val="00AD198B"/>
    <w:rsid w:val="00AD1B7F"/>
    <w:rsid w:val="00AD1E4E"/>
    <w:rsid w:val="00AD5C8B"/>
    <w:rsid w:val="00AD710D"/>
    <w:rsid w:val="00AE0915"/>
    <w:rsid w:val="00AE27CF"/>
    <w:rsid w:val="00AE2E79"/>
    <w:rsid w:val="00AE3CDC"/>
    <w:rsid w:val="00AE437C"/>
    <w:rsid w:val="00AE7F5B"/>
    <w:rsid w:val="00AF4553"/>
    <w:rsid w:val="00AF4825"/>
    <w:rsid w:val="00AF4D2D"/>
    <w:rsid w:val="00AF5071"/>
    <w:rsid w:val="00AF5E8A"/>
    <w:rsid w:val="00AF5FB4"/>
    <w:rsid w:val="00AF76B0"/>
    <w:rsid w:val="00B02098"/>
    <w:rsid w:val="00B03DDA"/>
    <w:rsid w:val="00B04C7C"/>
    <w:rsid w:val="00B04F05"/>
    <w:rsid w:val="00B053CC"/>
    <w:rsid w:val="00B06C3E"/>
    <w:rsid w:val="00B109B1"/>
    <w:rsid w:val="00B12301"/>
    <w:rsid w:val="00B129FB"/>
    <w:rsid w:val="00B12C14"/>
    <w:rsid w:val="00B133DC"/>
    <w:rsid w:val="00B13799"/>
    <w:rsid w:val="00B13C40"/>
    <w:rsid w:val="00B13FFC"/>
    <w:rsid w:val="00B1497C"/>
    <w:rsid w:val="00B14F22"/>
    <w:rsid w:val="00B157B8"/>
    <w:rsid w:val="00B163BE"/>
    <w:rsid w:val="00B16803"/>
    <w:rsid w:val="00B20956"/>
    <w:rsid w:val="00B20D30"/>
    <w:rsid w:val="00B22771"/>
    <w:rsid w:val="00B2320F"/>
    <w:rsid w:val="00B242D7"/>
    <w:rsid w:val="00B24BAE"/>
    <w:rsid w:val="00B24E90"/>
    <w:rsid w:val="00B263D6"/>
    <w:rsid w:val="00B26A95"/>
    <w:rsid w:val="00B279B9"/>
    <w:rsid w:val="00B27D42"/>
    <w:rsid w:val="00B3006F"/>
    <w:rsid w:val="00B3088A"/>
    <w:rsid w:val="00B326A5"/>
    <w:rsid w:val="00B35790"/>
    <w:rsid w:val="00B36A96"/>
    <w:rsid w:val="00B373BC"/>
    <w:rsid w:val="00B37F62"/>
    <w:rsid w:val="00B40290"/>
    <w:rsid w:val="00B402AF"/>
    <w:rsid w:val="00B40AAD"/>
    <w:rsid w:val="00B41968"/>
    <w:rsid w:val="00B439DB"/>
    <w:rsid w:val="00B4419F"/>
    <w:rsid w:val="00B4449F"/>
    <w:rsid w:val="00B44DAA"/>
    <w:rsid w:val="00B4542D"/>
    <w:rsid w:val="00B47784"/>
    <w:rsid w:val="00B47C1B"/>
    <w:rsid w:val="00B500FB"/>
    <w:rsid w:val="00B503DF"/>
    <w:rsid w:val="00B51C52"/>
    <w:rsid w:val="00B52A20"/>
    <w:rsid w:val="00B53898"/>
    <w:rsid w:val="00B542B0"/>
    <w:rsid w:val="00B55ADD"/>
    <w:rsid w:val="00B56014"/>
    <w:rsid w:val="00B569F6"/>
    <w:rsid w:val="00B56A8E"/>
    <w:rsid w:val="00B5725B"/>
    <w:rsid w:val="00B57E64"/>
    <w:rsid w:val="00B6014D"/>
    <w:rsid w:val="00B601D6"/>
    <w:rsid w:val="00B62013"/>
    <w:rsid w:val="00B63A93"/>
    <w:rsid w:val="00B641DA"/>
    <w:rsid w:val="00B65A6B"/>
    <w:rsid w:val="00B65B94"/>
    <w:rsid w:val="00B66000"/>
    <w:rsid w:val="00B66140"/>
    <w:rsid w:val="00B66544"/>
    <w:rsid w:val="00B66ACC"/>
    <w:rsid w:val="00B67503"/>
    <w:rsid w:val="00B677F6"/>
    <w:rsid w:val="00B6793B"/>
    <w:rsid w:val="00B67CA0"/>
    <w:rsid w:val="00B67EFC"/>
    <w:rsid w:val="00B70622"/>
    <w:rsid w:val="00B73F6F"/>
    <w:rsid w:val="00B74577"/>
    <w:rsid w:val="00B74947"/>
    <w:rsid w:val="00B75551"/>
    <w:rsid w:val="00B75944"/>
    <w:rsid w:val="00B75A5A"/>
    <w:rsid w:val="00B7630D"/>
    <w:rsid w:val="00B7661E"/>
    <w:rsid w:val="00B77F33"/>
    <w:rsid w:val="00B8039B"/>
    <w:rsid w:val="00B80499"/>
    <w:rsid w:val="00B80DF4"/>
    <w:rsid w:val="00B8191D"/>
    <w:rsid w:val="00B833B3"/>
    <w:rsid w:val="00B83F19"/>
    <w:rsid w:val="00B84ECC"/>
    <w:rsid w:val="00B8527D"/>
    <w:rsid w:val="00B864D7"/>
    <w:rsid w:val="00B903DE"/>
    <w:rsid w:val="00B90462"/>
    <w:rsid w:val="00B9070E"/>
    <w:rsid w:val="00B91282"/>
    <w:rsid w:val="00B92D0B"/>
    <w:rsid w:val="00B93237"/>
    <w:rsid w:val="00B9397D"/>
    <w:rsid w:val="00B93AC6"/>
    <w:rsid w:val="00B9530F"/>
    <w:rsid w:val="00B9612A"/>
    <w:rsid w:val="00B96B84"/>
    <w:rsid w:val="00B97E06"/>
    <w:rsid w:val="00BA17D2"/>
    <w:rsid w:val="00BA1EB4"/>
    <w:rsid w:val="00BA29CF"/>
    <w:rsid w:val="00BA313E"/>
    <w:rsid w:val="00BA3C3F"/>
    <w:rsid w:val="00BA468E"/>
    <w:rsid w:val="00BA70FA"/>
    <w:rsid w:val="00BA72DE"/>
    <w:rsid w:val="00BA7BE4"/>
    <w:rsid w:val="00BB0D2E"/>
    <w:rsid w:val="00BB1741"/>
    <w:rsid w:val="00BB1C03"/>
    <w:rsid w:val="00BB2112"/>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1B78"/>
    <w:rsid w:val="00BD21E6"/>
    <w:rsid w:val="00BD2760"/>
    <w:rsid w:val="00BD2F24"/>
    <w:rsid w:val="00BD5C41"/>
    <w:rsid w:val="00BD646D"/>
    <w:rsid w:val="00BD67B3"/>
    <w:rsid w:val="00BD6A7A"/>
    <w:rsid w:val="00BD6A9F"/>
    <w:rsid w:val="00BD6FB4"/>
    <w:rsid w:val="00BD7125"/>
    <w:rsid w:val="00BD712D"/>
    <w:rsid w:val="00BE0F26"/>
    <w:rsid w:val="00BE1853"/>
    <w:rsid w:val="00BE3D6B"/>
    <w:rsid w:val="00BE48BB"/>
    <w:rsid w:val="00BE6440"/>
    <w:rsid w:val="00BE78FC"/>
    <w:rsid w:val="00BE7FA8"/>
    <w:rsid w:val="00BF020A"/>
    <w:rsid w:val="00BF0EC3"/>
    <w:rsid w:val="00BF31DC"/>
    <w:rsid w:val="00BF3222"/>
    <w:rsid w:val="00BF3DCA"/>
    <w:rsid w:val="00BF4634"/>
    <w:rsid w:val="00BF52DD"/>
    <w:rsid w:val="00BF71ED"/>
    <w:rsid w:val="00BF7ABD"/>
    <w:rsid w:val="00C02816"/>
    <w:rsid w:val="00C04074"/>
    <w:rsid w:val="00C04CA0"/>
    <w:rsid w:val="00C04D8E"/>
    <w:rsid w:val="00C06196"/>
    <w:rsid w:val="00C07F9E"/>
    <w:rsid w:val="00C11C7D"/>
    <w:rsid w:val="00C128DE"/>
    <w:rsid w:val="00C13C56"/>
    <w:rsid w:val="00C16776"/>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AB1"/>
    <w:rsid w:val="00C32EF3"/>
    <w:rsid w:val="00C36B68"/>
    <w:rsid w:val="00C37BAF"/>
    <w:rsid w:val="00C4026D"/>
    <w:rsid w:val="00C42335"/>
    <w:rsid w:val="00C44999"/>
    <w:rsid w:val="00C45243"/>
    <w:rsid w:val="00C46B47"/>
    <w:rsid w:val="00C47A80"/>
    <w:rsid w:val="00C47EBB"/>
    <w:rsid w:val="00C50051"/>
    <w:rsid w:val="00C5130A"/>
    <w:rsid w:val="00C513D8"/>
    <w:rsid w:val="00C5176E"/>
    <w:rsid w:val="00C5284F"/>
    <w:rsid w:val="00C53162"/>
    <w:rsid w:val="00C56555"/>
    <w:rsid w:val="00C565CA"/>
    <w:rsid w:val="00C56829"/>
    <w:rsid w:val="00C6119F"/>
    <w:rsid w:val="00C62D9D"/>
    <w:rsid w:val="00C62F5C"/>
    <w:rsid w:val="00C64791"/>
    <w:rsid w:val="00C66150"/>
    <w:rsid w:val="00C6643F"/>
    <w:rsid w:val="00C666C1"/>
    <w:rsid w:val="00C6670C"/>
    <w:rsid w:val="00C66A9E"/>
    <w:rsid w:val="00C673EF"/>
    <w:rsid w:val="00C67C97"/>
    <w:rsid w:val="00C712E1"/>
    <w:rsid w:val="00C715EC"/>
    <w:rsid w:val="00C71A9C"/>
    <w:rsid w:val="00C73A51"/>
    <w:rsid w:val="00C74262"/>
    <w:rsid w:val="00C755AC"/>
    <w:rsid w:val="00C803B6"/>
    <w:rsid w:val="00C80BFE"/>
    <w:rsid w:val="00C82F63"/>
    <w:rsid w:val="00C8364D"/>
    <w:rsid w:val="00C8639C"/>
    <w:rsid w:val="00C8681E"/>
    <w:rsid w:val="00C8728E"/>
    <w:rsid w:val="00C9074A"/>
    <w:rsid w:val="00C925F8"/>
    <w:rsid w:val="00C93D9D"/>
    <w:rsid w:val="00C940B5"/>
    <w:rsid w:val="00C9533A"/>
    <w:rsid w:val="00C955A2"/>
    <w:rsid w:val="00C96D09"/>
    <w:rsid w:val="00CA126C"/>
    <w:rsid w:val="00CA20BA"/>
    <w:rsid w:val="00CA2BBA"/>
    <w:rsid w:val="00CA4608"/>
    <w:rsid w:val="00CA73AE"/>
    <w:rsid w:val="00CA7EB0"/>
    <w:rsid w:val="00CB0DDD"/>
    <w:rsid w:val="00CB0F82"/>
    <w:rsid w:val="00CB2623"/>
    <w:rsid w:val="00CB2DF5"/>
    <w:rsid w:val="00CB3391"/>
    <w:rsid w:val="00CB33C7"/>
    <w:rsid w:val="00CB4DBC"/>
    <w:rsid w:val="00CB5090"/>
    <w:rsid w:val="00CB5825"/>
    <w:rsid w:val="00CB7165"/>
    <w:rsid w:val="00CB7EDD"/>
    <w:rsid w:val="00CC0604"/>
    <w:rsid w:val="00CC2DD9"/>
    <w:rsid w:val="00CC3103"/>
    <w:rsid w:val="00CC31B9"/>
    <w:rsid w:val="00CC6137"/>
    <w:rsid w:val="00CC63BD"/>
    <w:rsid w:val="00CD081E"/>
    <w:rsid w:val="00CD087E"/>
    <w:rsid w:val="00CD29A0"/>
    <w:rsid w:val="00CD3804"/>
    <w:rsid w:val="00CD536B"/>
    <w:rsid w:val="00CD6AFC"/>
    <w:rsid w:val="00CD743D"/>
    <w:rsid w:val="00CE05B9"/>
    <w:rsid w:val="00CE1532"/>
    <w:rsid w:val="00CE15EA"/>
    <w:rsid w:val="00CE29EA"/>
    <w:rsid w:val="00CE5A53"/>
    <w:rsid w:val="00CE6E4D"/>
    <w:rsid w:val="00CE75DB"/>
    <w:rsid w:val="00CF101E"/>
    <w:rsid w:val="00CF1CF1"/>
    <w:rsid w:val="00CF1FE8"/>
    <w:rsid w:val="00CF25A4"/>
    <w:rsid w:val="00CF3A60"/>
    <w:rsid w:val="00CF557C"/>
    <w:rsid w:val="00CF6E8F"/>
    <w:rsid w:val="00D0142F"/>
    <w:rsid w:val="00D023F6"/>
    <w:rsid w:val="00D02E09"/>
    <w:rsid w:val="00D04543"/>
    <w:rsid w:val="00D04E69"/>
    <w:rsid w:val="00D07A01"/>
    <w:rsid w:val="00D07B5B"/>
    <w:rsid w:val="00D11045"/>
    <w:rsid w:val="00D1147A"/>
    <w:rsid w:val="00D12B06"/>
    <w:rsid w:val="00D1530F"/>
    <w:rsid w:val="00D16141"/>
    <w:rsid w:val="00D16AF3"/>
    <w:rsid w:val="00D171E9"/>
    <w:rsid w:val="00D1765A"/>
    <w:rsid w:val="00D1767C"/>
    <w:rsid w:val="00D179D5"/>
    <w:rsid w:val="00D17BEE"/>
    <w:rsid w:val="00D20961"/>
    <w:rsid w:val="00D20B8C"/>
    <w:rsid w:val="00D227A5"/>
    <w:rsid w:val="00D25F2E"/>
    <w:rsid w:val="00D260B7"/>
    <w:rsid w:val="00D2694B"/>
    <w:rsid w:val="00D26D34"/>
    <w:rsid w:val="00D26F32"/>
    <w:rsid w:val="00D27040"/>
    <w:rsid w:val="00D300D0"/>
    <w:rsid w:val="00D30385"/>
    <w:rsid w:val="00D30A58"/>
    <w:rsid w:val="00D31E6D"/>
    <w:rsid w:val="00D33BA9"/>
    <w:rsid w:val="00D34A10"/>
    <w:rsid w:val="00D34C62"/>
    <w:rsid w:val="00D34E09"/>
    <w:rsid w:val="00D35D6E"/>
    <w:rsid w:val="00D3632F"/>
    <w:rsid w:val="00D3673E"/>
    <w:rsid w:val="00D37C9D"/>
    <w:rsid w:val="00D42F8F"/>
    <w:rsid w:val="00D432B6"/>
    <w:rsid w:val="00D441EF"/>
    <w:rsid w:val="00D4483C"/>
    <w:rsid w:val="00D46FA9"/>
    <w:rsid w:val="00D478A5"/>
    <w:rsid w:val="00D518C0"/>
    <w:rsid w:val="00D51F4C"/>
    <w:rsid w:val="00D52DC0"/>
    <w:rsid w:val="00D5375C"/>
    <w:rsid w:val="00D5442B"/>
    <w:rsid w:val="00D54783"/>
    <w:rsid w:val="00D5559D"/>
    <w:rsid w:val="00D57754"/>
    <w:rsid w:val="00D57C2D"/>
    <w:rsid w:val="00D606B9"/>
    <w:rsid w:val="00D62328"/>
    <w:rsid w:val="00D6249A"/>
    <w:rsid w:val="00D66A9D"/>
    <w:rsid w:val="00D70630"/>
    <w:rsid w:val="00D7269D"/>
    <w:rsid w:val="00D72DE3"/>
    <w:rsid w:val="00D73F83"/>
    <w:rsid w:val="00D769AD"/>
    <w:rsid w:val="00D77896"/>
    <w:rsid w:val="00D80032"/>
    <w:rsid w:val="00D81363"/>
    <w:rsid w:val="00D815E2"/>
    <w:rsid w:val="00D8240B"/>
    <w:rsid w:val="00D82734"/>
    <w:rsid w:val="00D827FA"/>
    <w:rsid w:val="00D82C43"/>
    <w:rsid w:val="00D83651"/>
    <w:rsid w:val="00D84BD3"/>
    <w:rsid w:val="00D84CF8"/>
    <w:rsid w:val="00D84EE9"/>
    <w:rsid w:val="00D85F4B"/>
    <w:rsid w:val="00D86361"/>
    <w:rsid w:val="00D9025D"/>
    <w:rsid w:val="00D91107"/>
    <w:rsid w:val="00D91D23"/>
    <w:rsid w:val="00D92230"/>
    <w:rsid w:val="00D92691"/>
    <w:rsid w:val="00D92FFC"/>
    <w:rsid w:val="00D95517"/>
    <w:rsid w:val="00D957C0"/>
    <w:rsid w:val="00D957F3"/>
    <w:rsid w:val="00D95ABF"/>
    <w:rsid w:val="00D95E0D"/>
    <w:rsid w:val="00DA06C9"/>
    <w:rsid w:val="00DA0A14"/>
    <w:rsid w:val="00DA1047"/>
    <w:rsid w:val="00DA1222"/>
    <w:rsid w:val="00DA2277"/>
    <w:rsid w:val="00DA2E93"/>
    <w:rsid w:val="00DA3468"/>
    <w:rsid w:val="00DA38CE"/>
    <w:rsid w:val="00DA43ED"/>
    <w:rsid w:val="00DA4ADF"/>
    <w:rsid w:val="00DA651F"/>
    <w:rsid w:val="00DA6970"/>
    <w:rsid w:val="00DA6A4A"/>
    <w:rsid w:val="00DA6FFC"/>
    <w:rsid w:val="00DA73BF"/>
    <w:rsid w:val="00DA7B41"/>
    <w:rsid w:val="00DB0D8D"/>
    <w:rsid w:val="00DB2C32"/>
    <w:rsid w:val="00DB35A3"/>
    <w:rsid w:val="00DB45E0"/>
    <w:rsid w:val="00DB5B9F"/>
    <w:rsid w:val="00DB6092"/>
    <w:rsid w:val="00DB731B"/>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313"/>
    <w:rsid w:val="00DD5560"/>
    <w:rsid w:val="00DD6219"/>
    <w:rsid w:val="00DD66CA"/>
    <w:rsid w:val="00DD7B56"/>
    <w:rsid w:val="00DE0FAE"/>
    <w:rsid w:val="00DE14A8"/>
    <w:rsid w:val="00DE15B4"/>
    <w:rsid w:val="00DE38AB"/>
    <w:rsid w:val="00DE3B25"/>
    <w:rsid w:val="00DE5FCC"/>
    <w:rsid w:val="00DE61AD"/>
    <w:rsid w:val="00DE65B7"/>
    <w:rsid w:val="00DE7873"/>
    <w:rsid w:val="00DE794D"/>
    <w:rsid w:val="00DF0100"/>
    <w:rsid w:val="00DF076C"/>
    <w:rsid w:val="00DF119B"/>
    <w:rsid w:val="00DF1BA7"/>
    <w:rsid w:val="00DF2E90"/>
    <w:rsid w:val="00DF3019"/>
    <w:rsid w:val="00DF3E6C"/>
    <w:rsid w:val="00DF4358"/>
    <w:rsid w:val="00DF4442"/>
    <w:rsid w:val="00DF4714"/>
    <w:rsid w:val="00DF516D"/>
    <w:rsid w:val="00DF7017"/>
    <w:rsid w:val="00DF743C"/>
    <w:rsid w:val="00DF7609"/>
    <w:rsid w:val="00DF7697"/>
    <w:rsid w:val="00E008CD"/>
    <w:rsid w:val="00E01CAD"/>
    <w:rsid w:val="00E0434C"/>
    <w:rsid w:val="00E044E3"/>
    <w:rsid w:val="00E044EC"/>
    <w:rsid w:val="00E04E1C"/>
    <w:rsid w:val="00E0677D"/>
    <w:rsid w:val="00E10B7E"/>
    <w:rsid w:val="00E11E7D"/>
    <w:rsid w:val="00E15F08"/>
    <w:rsid w:val="00E16D31"/>
    <w:rsid w:val="00E1789A"/>
    <w:rsid w:val="00E21E77"/>
    <w:rsid w:val="00E224B8"/>
    <w:rsid w:val="00E22D92"/>
    <w:rsid w:val="00E24BAB"/>
    <w:rsid w:val="00E25C6D"/>
    <w:rsid w:val="00E25FA2"/>
    <w:rsid w:val="00E270F2"/>
    <w:rsid w:val="00E271F7"/>
    <w:rsid w:val="00E27497"/>
    <w:rsid w:val="00E315D0"/>
    <w:rsid w:val="00E327F6"/>
    <w:rsid w:val="00E32B7C"/>
    <w:rsid w:val="00E32C01"/>
    <w:rsid w:val="00E35C97"/>
    <w:rsid w:val="00E36C81"/>
    <w:rsid w:val="00E36D0F"/>
    <w:rsid w:val="00E371F7"/>
    <w:rsid w:val="00E37786"/>
    <w:rsid w:val="00E412D5"/>
    <w:rsid w:val="00E415D6"/>
    <w:rsid w:val="00E43741"/>
    <w:rsid w:val="00E44F53"/>
    <w:rsid w:val="00E45270"/>
    <w:rsid w:val="00E45E6E"/>
    <w:rsid w:val="00E46474"/>
    <w:rsid w:val="00E47C92"/>
    <w:rsid w:val="00E50A95"/>
    <w:rsid w:val="00E51139"/>
    <w:rsid w:val="00E51A7D"/>
    <w:rsid w:val="00E51BB8"/>
    <w:rsid w:val="00E52EA1"/>
    <w:rsid w:val="00E54D88"/>
    <w:rsid w:val="00E54DD5"/>
    <w:rsid w:val="00E565C3"/>
    <w:rsid w:val="00E56778"/>
    <w:rsid w:val="00E57C8E"/>
    <w:rsid w:val="00E611BA"/>
    <w:rsid w:val="00E611CA"/>
    <w:rsid w:val="00E623BF"/>
    <w:rsid w:val="00E6368B"/>
    <w:rsid w:val="00E63789"/>
    <w:rsid w:val="00E666AB"/>
    <w:rsid w:val="00E66ED0"/>
    <w:rsid w:val="00E6776C"/>
    <w:rsid w:val="00E67C76"/>
    <w:rsid w:val="00E72F56"/>
    <w:rsid w:val="00E73E38"/>
    <w:rsid w:val="00E746B3"/>
    <w:rsid w:val="00E769FB"/>
    <w:rsid w:val="00E773C8"/>
    <w:rsid w:val="00E77584"/>
    <w:rsid w:val="00E77632"/>
    <w:rsid w:val="00E83681"/>
    <w:rsid w:val="00E836A3"/>
    <w:rsid w:val="00E8396E"/>
    <w:rsid w:val="00E8466E"/>
    <w:rsid w:val="00E85240"/>
    <w:rsid w:val="00E85417"/>
    <w:rsid w:val="00E86AF7"/>
    <w:rsid w:val="00E86F94"/>
    <w:rsid w:val="00E90389"/>
    <w:rsid w:val="00E90D2D"/>
    <w:rsid w:val="00E90DF0"/>
    <w:rsid w:val="00E91421"/>
    <w:rsid w:val="00E91DA7"/>
    <w:rsid w:val="00E93A4B"/>
    <w:rsid w:val="00E93D2A"/>
    <w:rsid w:val="00E94175"/>
    <w:rsid w:val="00E9648A"/>
    <w:rsid w:val="00E96CC1"/>
    <w:rsid w:val="00E97D5A"/>
    <w:rsid w:val="00EA0378"/>
    <w:rsid w:val="00EA0CA8"/>
    <w:rsid w:val="00EA1204"/>
    <w:rsid w:val="00EA1788"/>
    <w:rsid w:val="00EA1D98"/>
    <w:rsid w:val="00EA1DE0"/>
    <w:rsid w:val="00EA2709"/>
    <w:rsid w:val="00EA388B"/>
    <w:rsid w:val="00EA5321"/>
    <w:rsid w:val="00EA7AF5"/>
    <w:rsid w:val="00EB0C40"/>
    <w:rsid w:val="00EB111E"/>
    <w:rsid w:val="00EB2448"/>
    <w:rsid w:val="00EB38DD"/>
    <w:rsid w:val="00EB3B28"/>
    <w:rsid w:val="00EB4DB0"/>
    <w:rsid w:val="00EB6719"/>
    <w:rsid w:val="00EB7005"/>
    <w:rsid w:val="00EB77F1"/>
    <w:rsid w:val="00EB7E13"/>
    <w:rsid w:val="00EC02D7"/>
    <w:rsid w:val="00EC1A95"/>
    <w:rsid w:val="00EC33DA"/>
    <w:rsid w:val="00EC3F98"/>
    <w:rsid w:val="00EC45DE"/>
    <w:rsid w:val="00EC575D"/>
    <w:rsid w:val="00EC609E"/>
    <w:rsid w:val="00EC7D20"/>
    <w:rsid w:val="00ED00B9"/>
    <w:rsid w:val="00ED321F"/>
    <w:rsid w:val="00ED59E3"/>
    <w:rsid w:val="00ED6299"/>
    <w:rsid w:val="00ED6569"/>
    <w:rsid w:val="00ED656F"/>
    <w:rsid w:val="00ED7E2B"/>
    <w:rsid w:val="00EE085C"/>
    <w:rsid w:val="00EE0E2D"/>
    <w:rsid w:val="00EE10D8"/>
    <w:rsid w:val="00EE13B2"/>
    <w:rsid w:val="00EE1F4C"/>
    <w:rsid w:val="00EE1F8D"/>
    <w:rsid w:val="00EE2288"/>
    <w:rsid w:val="00EE2356"/>
    <w:rsid w:val="00EE3813"/>
    <w:rsid w:val="00EE43CC"/>
    <w:rsid w:val="00EE46F7"/>
    <w:rsid w:val="00EE48E9"/>
    <w:rsid w:val="00EE50FB"/>
    <w:rsid w:val="00EE60C7"/>
    <w:rsid w:val="00EE712D"/>
    <w:rsid w:val="00EE7750"/>
    <w:rsid w:val="00EF00D1"/>
    <w:rsid w:val="00EF043B"/>
    <w:rsid w:val="00EF04F7"/>
    <w:rsid w:val="00EF19BA"/>
    <w:rsid w:val="00EF2ED6"/>
    <w:rsid w:val="00EF4E1C"/>
    <w:rsid w:val="00EF54B4"/>
    <w:rsid w:val="00EF6784"/>
    <w:rsid w:val="00EF6959"/>
    <w:rsid w:val="00F005BD"/>
    <w:rsid w:val="00F01C6D"/>
    <w:rsid w:val="00F03275"/>
    <w:rsid w:val="00F03D43"/>
    <w:rsid w:val="00F043E0"/>
    <w:rsid w:val="00F0475D"/>
    <w:rsid w:val="00F0499A"/>
    <w:rsid w:val="00F04CBE"/>
    <w:rsid w:val="00F05D72"/>
    <w:rsid w:val="00F07309"/>
    <w:rsid w:val="00F10487"/>
    <w:rsid w:val="00F10C6C"/>
    <w:rsid w:val="00F11556"/>
    <w:rsid w:val="00F115F1"/>
    <w:rsid w:val="00F125F8"/>
    <w:rsid w:val="00F127E8"/>
    <w:rsid w:val="00F12C0C"/>
    <w:rsid w:val="00F145DF"/>
    <w:rsid w:val="00F15147"/>
    <w:rsid w:val="00F1707D"/>
    <w:rsid w:val="00F17CAF"/>
    <w:rsid w:val="00F17E9A"/>
    <w:rsid w:val="00F2112E"/>
    <w:rsid w:val="00F23597"/>
    <w:rsid w:val="00F239BC"/>
    <w:rsid w:val="00F24043"/>
    <w:rsid w:val="00F248E8"/>
    <w:rsid w:val="00F24929"/>
    <w:rsid w:val="00F24DC8"/>
    <w:rsid w:val="00F24F2C"/>
    <w:rsid w:val="00F260E3"/>
    <w:rsid w:val="00F2657E"/>
    <w:rsid w:val="00F26F22"/>
    <w:rsid w:val="00F27148"/>
    <w:rsid w:val="00F273BD"/>
    <w:rsid w:val="00F30A2E"/>
    <w:rsid w:val="00F30F4F"/>
    <w:rsid w:val="00F30F75"/>
    <w:rsid w:val="00F3136F"/>
    <w:rsid w:val="00F31FE7"/>
    <w:rsid w:val="00F32EDC"/>
    <w:rsid w:val="00F347BB"/>
    <w:rsid w:val="00F34CB5"/>
    <w:rsid w:val="00F35C5C"/>
    <w:rsid w:val="00F36DB7"/>
    <w:rsid w:val="00F40036"/>
    <w:rsid w:val="00F400C0"/>
    <w:rsid w:val="00F400E0"/>
    <w:rsid w:val="00F41B3D"/>
    <w:rsid w:val="00F41E77"/>
    <w:rsid w:val="00F42248"/>
    <w:rsid w:val="00F42E1F"/>
    <w:rsid w:val="00F43597"/>
    <w:rsid w:val="00F43E76"/>
    <w:rsid w:val="00F447B6"/>
    <w:rsid w:val="00F45800"/>
    <w:rsid w:val="00F459F0"/>
    <w:rsid w:val="00F45A17"/>
    <w:rsid w:val="00F45AC6"/>
    <w:rsid w:val="00F45D21"/>
    <w:rsid w:val="00F45E65"/>
    <w:rsid w:val="00F466BE"/>
    <w:rsid w:val="00F46AF6"/>
    <w:rsid w:val="00F46F7B"/>
    <w:rsid w:val="00F47ACF"/>
    <w:rsid w:val="00F5010C"/>
    <w:rsid w:val="00F50352"/>
    <w:rsid w:val="00F51829"/>
    <w:rsid w:val="00F51FB5"/>
    <w:rsid w:val="00F520EA"/>
    <w:rsid w:val="00F5284F"/>
    <w:rsid w:val="00F52B25"/>
    <w:rsid w:val="00F53EA6"/>
    <w:rsid w:val="00F544B5"/>
    <w:rsid w:val="00F54B69"/>
    <w:rsid w:val="00F55D4E"/>
    <w:rsid w:val="00F561A8"/>
    <w:rsid w:val="00F5687A"/>
    <w:rsid w:val="00F56F53"/>
    <w:rsid w:val="00F579D3"/>
    <w:rsid w:val="00F60E1B"/>
    <w:rsid w:val="00F62284"/>
    <w:rsid w:val="00F638DB"/>
    <w:rsid w:val="00F65E0E"/>
    <w:rsid w:val="00F663D6"/>
    <w:rsid w:val="00F66547"/>
    <w:rsid w:val="00F6721E"/>
    <w:rsid w:val="00F710FF"/>
    <w:rsid w:val="00F72702"/>
    <w:rsid w:val="00F72D2A"/>
    <w:rsid w:val="00F72F68"/>
    <w:rsid w:val="00F742F2"/>
    <w:rsid w:val="00F74718"/>
    <w:rsid w:val="00F74719"/>
    <w:rsid w:val="00F74949"/>
    <w:rsid w:val="00F74D32"/>
    <w:rsid w:val="00F75EFF"/>
    <w:rsid w:val="00F773A2"/>
    <w:rsid w:val="00F77C62"/>
    <w:rsid w:val="00F800BB"/>
    <w:rsid w:val="00F81195"/>
    <w:rsid w:val="00F812BE"/>
    <w:rsid w:val="00F81A2A"/>
    <w:rsid w:val="00F832C7"/>
    <w:rsid w:val="00F83489"/>
    <w:rsid w:val="00F84F17"/>
    <w:rsid w:val="00F85BDF"/>
    <w:rsid w:val="00F90B1E"/>
    <w:rsid w:val="00F91C78"/>
    <w:rsid w:val="00F91CCE"/>
    <w:rsid w:val="00F92516"/>
    <w:rsid w:val="00F931E7"/>
    <w:rsid w:val="00F96F6F"/>
    <w:rsid w:val="00FA01BA"/>
    <w:rsid w:val="00FA11B9"/>
    <w:rsid w:val="00FA11C4"/>
    <w:rsid w:val="00FA3608"/>
    <w:rsid w:val="00FA4360"/>
    <w:rsid w:val="00FA60AF"/>
    <w:rsid w:val="00FA70C2"/>
    <w:rsid w:val="00FA77A7"/>
    <w:rsid w:val="00FB010F"/>
    <w:rsid w:val="00FB0614"/>
    <w:rsid w:val="00FB1799"/>
    <w:rsid w:val="00FB2DF8"/>
    <w:rsid w:val="00FB3F2A"/>
    <w:rsid w:val="00FB4779"/>
    <w:rsid w:val="00FB4931"/>
    <w:rsid w:val="00FB5524"/>
    <w:rsid w:val="00FB735D"/>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D7B0E"/>
    <w:rsid w:val="00FE1F6E"/>
    <w:rsid w:val="00FE2A3E"/>
    <w:rsid w:val="00FE31F4"/>
    <w:rsid w:val="00FE383D"/>
    <w:rsid w:val="00FE39F3"/>
    <w:rsid w:val="00FE4030"/>
    <w:rsid w:val="00FE48DA"/>
    <w:rsid w:val="00FE59F0"/>
    <w:rsid w:val="00FE5EB4"/>
    <w:rsid w:val="00FF1198"/>
    <w:rsid w:val="00FF132D"/>
    <w:rsid w:val="00FF1525"/>
    <w:rsid w:val="00FF1B7C"/>
    <w:rsid w:val="00FF2F0D"/>
    <w:rsid w:val="00FF3341"/>
    <w:rsid w:val="00FF4078"/>
    <w:rsid w:val="00FF4F66"/>
    <w:rsid w:val="00FF5BFE"/>
    <w:rsid w:val="00FF607F"/>
    <w:rsid w:val="00FF7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 w:type="character" w:styleId="Textoennegrita">
    <w:name w:val="Strong"/>
    <w:basedOn w:val="Fuentedeprrafopredeter"/>
    <w:uiPriority w:val="22"/>
    <w:qFormat/>
    <w:rsid w:val="00105C78"/>
    <w:rPr>
      <w:b/>
      <w:bCs/>
    </w:rPr>
  </w:style>
  <w:style w:type="table" w:styleId="Listavistosa-nfasis4">
    <w:name w:val="Colorful List Accent 4"/>
    <w:basedOn w:val="Tablanormal"/>
    <w:uiPriority w:val="72"/>
    <w:rsid w:val="00CB2DF5"/>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2890464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189218593">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431046477">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sandoval@itaipbc.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ipbc.org.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0AE0-73A7-4142-B388-918B1DD1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2168</Words>
  <Characters>11927</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14067</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91</cp:revision>
  <cp:lastPrinted>2014-08-07T23:24:00Z</cp:lastPrinted>
  <dcterms:created xsi:type="dcterms:W3CDTF">2014-11-24T21:46:00Z</dcterms:created>
  <dcterms:modified xsi:type="dcterms:W3CDTF">2015-02-27T19:56:00Z</dcterms:modified>
</cp:coreProperties>
</file>