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E103" w14:textId="78C693BC" w:rsidR="00787826" w:rsidRPr="00D469B3" w:rsidRDefault="00A24996" w:rsidP="00A4448D">
      <w:pPr>
        <w:pStyle w:val="Ttulo1"/>
        <w:spacing w:before="0"/>
        <w:rPr>
          <w:rFonts w:ascii="Century Gothic" w:hAnsi="Century Gothic"/>
          <w:sz w:val="20"/>
          <w:szCs w:val="20"/>
        </w:rPr>
      </w:pPr>
      <w:r w:rsidRPr="00D469B3">
        <w:rPr>
          <w:rFonts w:ascii="Century Gothic" w:hAnsi="Century Gothic"/>
          <w:sz w:val="20"/>
          <w:szCs w:val="20"/>
        </w:rPr>
        <w:t>I</w:t>
      </w:r>
      <w:r w:rsidR="00615E35" w:rsidRPr="00D469B3">
        <w:rPr>
          <w:rFonts w:ascii="Century Gothic" w:hAnsi="Century Gothic"/>
          <w:sz w:val="20"/>
          <w:szCs w:val="20"/>
        </w:rPr>
        <w:t>nventario de sistemas de datos personales</w:t>
      </w:r>
    </w:p>
    <w:p w14:paraId="64262CF6" w14:textId="1E388CCE" w:rsidR="00570D8D" w:rsidRPr="00D469B3" w:rsidRDefault="00570D8D" w:rsidP="00CA1285">
      <w:pPr>
        <w:spacing w:after="0"/>
        <w:jc w:val="both"/>
        <w:rPr>
          <w:rFonts w:ascii="Century Gothic" w:hAnsi="Century Gothic" w:cstheme="majorHAnsi"/>
          <w:color w:val="009999"/>
          <w:sz w:val="20"/>
          <w:szCs w:val="20"/>
        </w:rPr>
      </w:pPr>
    </w:p>
    <w:p w14:paraId="67994AE3" w14:textId="77777777" w:rsidR="00D469B3" w:rsidRPr="00D469B3" w:rsidRDefault="00D469B3" w:rsidP="00D469B3">
      <w:pPr>
        <w:spacing w:after="0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69B3">
        <w:rPr>
          <w:rFonts w:ascii="Century Gothic" w:hAnsi="Century Gothic" w:cs="Arial"/>
          <w:b/>
          <w:bCs/>
          <w:sz w:val="20"/>
          <w:szCs w:val="20"/>
        </w:rPr>
        <w:t xml:space="preserve">Fecha de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-141508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69B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469B3">
        <w:rPr>
          <w:rFonts w:ascii="Century Gothic" w:hAnsi="Century Gothic" w:cs="Arial"/>
          <w:b/>
          <w:bCs/>
          <w:sz w:val="20"/>
          <w:szCs w:val="20"/>
        </w:rPr>
        <w:t xml:space="preserve">elaboración o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3809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69B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469B3">
        <w:rPr>
          <w:rFonts w:ascii="Century Gothic" w:hAnsi="Century Gothic" w:cs="Arial"/>
          <w:b/>
          <w:bCs/>
          <w:sz w:val="20"/>
          <w:szCs w:val="20"/>
        </w:rPr>
        <w:t xml:space="preserve">modificación: ________________   </w:t>
      </w:r>
      <w:r w:rsidRPr="00D469B3">
        <w:rPr>
          <w:rFonts w:ascii="Century Gothic" w:hAnsi="Century Gothic" w:cs="Arial"/>
          <w:sz w:val="20"/>
          <w:szCs w:val="20"/>
        </w:rPr>
        <w:t xml:space="preserve">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D469B3" w:rsidRPr="00D469B3" w14:paraId="7F74B533" w14:textId="77777777" w:rsidTr="00256479">
        <w:tc>
          <w:tcPr>
            <w:tcW w:w="7933" w:type="dxa"/>
            <w:shd w:val="clear" w:color="auto" w:fill="D5DCE4" w:themeFill="text2" w:themeFillTint="33"/>
          </w:tcPr>
          <w:p w14:paraId="7EDAC266" w14:textId="77777777" w:rsidR="00D469B3" w:rsidRPr="00D469B3" w:rsidRDefault="00D469B3" w:rsidP="00276DF0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área, coordinación, departamento, unidad administrativa o similar: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960BE63" w14:textId="77777777" w:rsidR="00D469B3" w:rsidRPr="00D469B3" w:rsidRDefault="00D469B3" w:rsidP="00276DF0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Abreviatura:</w:t>
            </w:r>
          </w:p>
        </w:tc>
      </w:tr>
      <w:tr w:rsidR="00D469B3" w:rsidRPr="00D469B3" w14:paraId="67EAF6BE" w14:textId="77777777" w:rsidTr="00256479">
        <w:tc>
          <w:tcPr>
            <w:tcW w:w="7933" w:type="dxa"/>
          </w:tcPr>
          <w:p w14:paraId="3B58728B" w14:textId="77777777" w:rsidR="00D469B3" w:rsidRPr="00D469B3" w:rsidRDefault="00D469B3" w:rsidP="00276D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12A4" w14:textId="77777777" w:rsidR="00D469B3" w:rsidRPr="00D469B3" w:rsidRDefault="00D469B3" w:rsidP="00276D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469B3" w:rsidRPr="00D469B3" w14:paraId="355615DF" w14:textId="77777777" w:rsidTr="00381B14">
        <w:tc>
          <w:tcPr>
            <w:tcW w:w="9350" w:type="dxa"/>
            <w:gridSpan w:val="2"/>
            <w:shd w:val="clear" w:color="auto" w:fill="D5DCE4" w:themeFill="text2" w:themeFillTint="33"/>
          </w:tcPr>
          <w:p w14:paraId="3C08B6B5" w14:textId="3F9A7E57" w:rsidR="00D469B3" w:rsidRPr="00D469B3" w:rsidRDefault="00D469B3" w:rsidP="00276D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469B3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 la persona responsable de</w:t>
            </w:r>
            <w:r w:rsidR="008941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</w:t>
            </w:r>
            <w:r w:rsidRPr="00D469B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sistema de datos personales (enlace):</w:t>
            </w:r>
          </w:p>
        </w:tc>
      </w:tr>
      <w:tr w:rsidR="00D469B3" w:rsidRPr="00D469B3" w14:paraId="6FECC7BB" w14:textId="77777777" w:rsidTr="00256479">
        <w:tc>
          <w:tcPr>
            <w:tcW w:w="9350" w:type="dxa"/>
            <w:gridSpan w:val="2"/>
          </w:tcPr>
          <w:p w14:paraId="4291D6DE" w14:textId="77777777" w:rsidR="00D469B3" w:rsidRPr="00D469B3" w:rsidRDefault="00D469B3" w:rsidP="00276DF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1CAEB6B" w14:textId="77777777" w:rsidR="00194391" w:rsidRPr="00D469B3" w:rsidRDefault="00194391" w:rsidP="00CA1285">
      <w:pPr>
        <w:pStyle w:val="Ttulo3"/>
        <w:rPr>
          <w:rFonts w:ascii="Century Gothic" w:hAnsi="Century Gothic" w:cstheme="majorHAnsi"/>
          <w:sz w:val="20"/>
          <w:szCs w:val="20"/>
        </w:rPr>
      </w:pPr>
    </w:p>
    <w:p w14:paraId="57414733" w14:textId="10A03C6D" w:rsidR="00C25A36" w:rsidRPr="00D469B3" w:rsidRDefault="00B35712" w:rsidP="00CA1285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 xml:space="preserve">Sección </w:t>
      </w:r>
      <w:r w:rsidR="00194391" w:rsidRPr="00D469B3">
        <w:rPr>
          <w:rFonts w:ascii="Century Gothic" w:hAnsi="Century Gothic" w:cstheme="majorHAnsi"/>
          <w:sz w:val="20"/>
          <w:szCs w:val="20"/>
        </w:rPr>
        <w:t>I</w:t>
      </w:r>
      <w:r w:rsidR="00BB55C2" w:rsidRPr="00D469B3">
        <w:rPr>
          <w:rFonts w:ascii="Century Gothic" w:hAnsi="Century Gothic" w:cstheme="majorHAnsi"/>
          <w:sz w:val="20"/>
          <w:szCs w:val="20"/>
        </w:rPr>
        <w:t xml:space="preserve">. 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="003C1A52">
        <w:rPr>
          <w:rFonts w:ascii="Century Gothic" w:hAnsi="Century Gothic" w:cstheme="majorHAnsi"/>
          <w:sz w:val="20"/>
          <w:szCs w:val="20"/>
        </w:rPr>
        <w:t>S</w:t>
      </w:r>
      <w:r w:rsidR="00777CF3" w:rsidRPr="00D469B3">
        <w:rPr>
          <w:rFonts w:ascii="Century Gothic" w:hAnsi="Century Gothic" w:cstheme="majorHAnsi"/>
          <w:sz w:val="20"/>
          <w:szCs w:val="20"/>
        </w:rPr>
        <w:t>istema de datos personales</w:t>
      </w:r>
      <w:r w:rsidR="00BB55C2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="00787826" w:rsidRPr="00D469B3">
        <w:rPr>
          <w:rFonts w:ascii="Century Gothic" w:hAnsi="Century Gothic" w:cstheme="majorHAnsi"/>
          <w:sz w:val="20"/>
          <w:szCs w:val="20"/>
        </w:rPr>
        <w:tab/>
      </w:r>
      <w:r w:rsidR="00787826" w:rsidRPr="00D469B3">
        <w:rPr>
          <w:rFonts w:ascii="Century Gothic" w:hAnsi="Century Gothic" w:cstheme="majorHAnsi"/>
          <w:sz w:val="20"/>
          <w:szCs w:val="20"/>
        </w:rPr>
        <w:tab/>
      </w:r>
      <w:r w:rsidR="00787826" w:rsidRPr="00D469B3">
        <w:rPr>
          <w:rFonts w:ascii="Century Gothic" w:hAnsi="Century Gothic" w:cstheme="majorHAnsi"/>
          <w:sz w:val="20"/>
          <w:szCs w:val="20"/>
        </w:rPr>
        <w:tab/>
      </w:r>
      <w:r w:rsidR="00787826" w:rsidRPr="00D469B3">
        <w:rPr>
          <w:rFonts w:ascii="Century Gothic" w:hAnsi="Century Gothic" w:cstheme="majorHAnsi"/>
          <w:sz w:val="20"/>
          <w:szCs w:val="20"/>
        </w:rPr>
        <w:tab/>
      </w:r>
      <w:r w:rsidR="00787826" w:rsidRPr="00D469B3">
        <w:rPr>
          <w:rFonts w:ascii="Century Gothic" w:hAnsi="Century Gothic" w:cstheme="majorHAnsi"/>
          <w:sz w:val="20"/>
          <w:szCs w:val="20"/>
        </w:rPr>
        <w:tab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194391" w:rsidRPr="00D469B3" w14:paraId="205FE7A9" w14:textId="584349DB" w:rsidTr="00DB5F72">
        <w:tc>
          <w:tcPr>
            <w:tcW w:w="6941" w:type="dxa"/>
          </w:tcPr>
          <w:p w14:paraId="5770E076" w14:textId="7D9B02DF" w:rsidR="00194391" w:rsidRPr="00D469B3" w:rsidRDefault="00BA299E" w:rsidP="00CA128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</w:t>
            </w:r>
            <w:r w:rsidR="0019439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194391" w:rsidRPr="00BA299E">
              <w:rPr>
                <w:rFonts w:ascii="Century Gothic" w:hAnsi="Century Gothic" w:cstheme="majorHAnsi"/>
                <w:b/>
                <w:bCs/>
                <w:color w:val="FF0000"/>
                <w:sz w:val="20"/>
                <w:szCs w:val="20"/>
              </w:rPr>
              <w:t>*</w:t>
            </w:r>
            <w:r w:rsidR="0019439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Nombre del sistema de datos personales</w:t>
            </w:r>
          </w:p>
        </w:tc>
        <w:tc>
          <w:tcPr>
            <w:tcW w:w="2410" w:type="dxa"/>
          </w:tcPr>
          <w:p w14:paraId="28753B7D" w14:textId="6D896F23" w:rsidR="00194391" w:rsidRPr="00D469B3" w:rsidRDefault="00BA299E" w:rsidP="00316150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sz w:val="20"/>
                <w:szCs w:val="20"/>
              </w:rPr>
              <w:t>2</w:t>
            </w:r>
            <w:r w:rsidR="00194391"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>. Código del sistema</w:t>
            </w:r>
            <w:r w:rsidR="00A76CF6"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94391" w:rsidRPr="00D469B3" w14:paraId="2EC4A317" w14:textId="07DBFC9B" w:rsidTr="00DB5F72">
        <w:tc>
          <w:tcPr>
            <w:tcW w:w="6941" w:type="dxa"/>
          </w:tcPr>
          <w:p w14:paraId="727F3F64" w14:textId="77777777" w:rsidR="00194391" w:rsidRPr="00D469B3" w:rsidRDefault="00194391" w:rsidP="00CA1285">
            <w:pPr>
              <w:jc w:val="both"/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766E3F" w14:textId="77777777" w:rsidR="00194391" w:rsidRPr="00D469B3" w:rsidRDefault="00194391" w:rsidP="00CA1285">
            <w:pPr>
              <w:jc w:val="both"/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1049F749" w14:textId="32FE72A7" w:rsidR="00C3062D" w:rsidRPr="00D469B3" w:rsidRDefault="00C3062D" w:rsidP="00CA1285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28215B81" w14:textId="6E3ACE54" w:rsidR="007A3CA0" w:rsidRPr="00D469B3" w:rsidRDefault="00B35712" w:rsidP="00CA1285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>Sección I</w:t>
      </w:r>
      <w:r w:rsidR="00194391" w:rsidRPr="00D469B3">
        <w:rPr>
          <w:rFonts w:ascii="Century Gothic" w:hAnsi="Century Gothic" w:cstheme="majorHAnsi"/>
          <w:sz w:val="20"/>
          <w:szCs w:val="20"/>
        </w:rPr>
        <w:t>I</w:t>
      </w:r>
      <w:r w:rsidRPr="00D469B3">
        <w:rPr>
          <w:rFonts w:ascii="Century Gothic" w:hAnsi="Century Gothic" w:cstheme="majorHAnsi"/>
          <w:sz w:val="20"/>
          <w:szCs w:val="20"/>
        </w:rPr>
        <w:t>.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Pr="00D469B3">
        <w:rPr>
          <w:rFonts w:ascii="Century Gothic" w:hAnsi="Century Gothic" w:cstheme="majorHAnsi"/>
          <w:bCs/>
          <w:sz w:val="20"/>
          <w:szCs w:val="20"/>
        </w:rPr>
        <w:t>Fundamento legal para llevar a cabo el tratamiento</w:t>
      </w:r>
      <w:r w:rsidR="002B3694" w:rsidRPr="00D469B3">
        <w:rPr>
          <w:rFonts w:ascii="Century Gothic" w:hAnsi="Century Gothic" w:cstheme="majorHAnsi"/>
          <w:bCs/>
          <w:sz w:val="20"/>
          <w:szCs w:val="20"/>
        </w:rPr>
        <w:t xml:space="preserve"> de datos personales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5712" w:rsidRPr="00D469B3" w14:paraId="29EF8D94" w14:textId="77777777" w:rsidTr="00771A4E">
        <w:tc>
          <w:tcPr>
            <w:tcW w:w="9351" w:type="dxa"/>
          </w:tcPr>
          <w:p w14:paraId="5795D3EA" w14:textId="4162AD99" w:rsidR="000208C3" w:rsidRPr="00D469B3" w:rsidRDefault="00040F06" w:rsidP="002B3694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3</w:t>
            </w:r>
            <w:r w:rsidR="000208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.</w:t>
            </w:r>
            <w:r w:rsidR="000208C3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B35712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B3571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Fundamento jurídico que habilita el tratamiento </w:t>
            </w:r>
          </w:p>
        </w:tc>
      </w:tr>
      <w:tr w:rsidR="00B35712" w:rsidRPr="00D469B3" w14:paraId="77A9C147" w14:textId="77777777" w:rsidTr="00771A4E">
        <w:tc>
          <w:tcPr>
            <w:tcW w:w="9351" w:type="dxa"/>
          </w:tcPr>
          <w:p w14:paraId="21D4B17D" w14:textId="7D3282E4" w:rsidR="00B35712" w:rsidRPr="00D469B3" w:rsidRDefault="00B35712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4731ABBA" w14:textId="77777777" w:rsidR="00B35712" w:rsidRPr="00D469B3" w:rsidRDefault="00B35712" w:rsidP="00CA1285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2A8A5B6B" w14:textId="610A5736" w:rsidR="007A3CA0" w:rsidRPr="00D469B3" w:rsidRDefault="000208C3" w:rsidP="00697647">
      <w:pPr>
        <w:pStyle w:val="Ttulo3"/>
        <w:jc w:val="both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>Sección I</w:t>
      </w:r>
      <w:r w:rsidR="00C42914">
        <w:rPr>
          <w:rFonts w:ascii="Century Gothic" w:hAnsi="Century Gothic" w:cstheme="majorHAnsi"/>
          <w:sz w:val="20"/>
          <w:szCs w:val="20"/>
        </w:rPr>
        <w:t>II</w:t>
      </w:r>
      <w:r w:rsidR="00CF2AD1" w:rsidRPr="00D469B3">
        <w:rPr>
          <w:rFonts w:ascii="Century Gothic" w:hAnsi="Century Gothic" w:cstheme="majorHAnsi"/>
          <w:sz w:val="20"/>
          <w:szCs w:val="20"/>
        </w:rPr>
        <w:t xml:space="preserve">. 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="00316150" w:rsidRPr="00D469B3">
        <w:rPr>
          <w:rFonts w:ascii="Century Gothic" w:hAnsi="Century Gothic" w:cstheme="majorHAnsi"/>
          <w:sz w:val="20"/>
          <w:szCs w:val="20"/>
        </w:rPr>
        <w:t>Catálogo de los medios de o</w:t>
      </w:r>
      <w:r w:rsidRPr="00D469B3">
        <w:rPr>
          <w:rFonts w:ascii="Century Gothic" w:hAnsi="Century Gothic" w:cstheme="majorHAnsi"/>
          <w:sz w:val="20"/>
          <w:szCs w:val="20"/>
        </w:rPr>
        <w:t>b</w:t>
      </w:r>
      <w:r w:rsidR="00C25A36" w:rsidRPr="00D469B3">
        <w:rPr>
          <w:rFonts w:ascii="Century Gothic" w:hAnsi="Century Gothic" w:cstheme="majorHAnsi"/>
          <w:sz w:val="20"/>
          <w:szCs w:val="20"/>
        </w:rPr>
        <w:t>tención</w:t>
      </w:r>
      <w:r w:rsidR="00CF2AD1" w:rsidRPr="00D469B3">
        <w:rPr>
          <w:rFonts w:ascii="Century Gothic" w:hAnsi="Century Gothic" w:cstheme="majorHAnsi"/>
          <w:sz w:val="20"/>
          <w:szCs w:val="20"/>
        </w:rPr>
        <w:t xml:space="preserve"> de los datos personales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C25A36" w:rsidRPr="00D469B3" w14:paraId="5F51640C" w14:textId="77777777" w:rsidTr="00771A4E">
        <w:tc>
          <w:tcPr>
            <w:tcW w:w="9351" w:type="dxa"/>
            <w:gridSpan w:val="2"/>
          </w:tcPr>
          <w:p w14:paraId="0ED0120E" w14:textId="01B81DB8" w:rsidR="00C25A36" w:rsidRPr="00D469B3" w:rsidRDefault="00C42914" w:rsidP="00CA1285">
            <w:pPr>
              <w:tabs>
                <w:tab w:val="left" w:pos="1980"/>
              </w:tabs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4</w:t>
            </w:r>
            <w:r w:rsidR="002571BA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.</w:t>
            </w:r>
            <w:r w:rsidR="00C25A3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C25A36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C25A3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Medio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(</w:t>
            </w:r>
            <w:r w:rsidR="0019439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)</w:t>
            </w:r>
            <w:r w:rsidR="00C25A3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de obtención de los datos personales</w:t>
            </w:r>
          </w:p>
        </w:tc>
      </w:tr>
      <w:tr w:rsidR="00C25A36" w:rsidRPr="00D469B3" w14:paraId="288C4842" w14:textId="77777777" w:rsidTr="00771A4E">
        <w:trPr>
          <w:trHeight w:val="197"/>
        </w:trPr>
        <w:tc>
          <w:tcPr>
            <w:tcW w:w="9351" w:type="dxa"/>
            <w:gridSpan w:val="2"/>
          </w:tcPr>
          <w:p w14:paraId="50780CB4" w14:textId="3655538A" w:rsidR="00B35712" w:rsidRPr="00D469B3" w:rsidRDefault="00B35712" w:rsidP="00CA1285">
            <w:pPr>
              <w:tabs>
                <w:tab w:val="left" w:pos="3905"/>
              </w:tabs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  <w:tr w:rsidR="00DA4691" w:rsidRPr="00D469B3" w14:paraId="10396CC4" w14:textId="5702E799" w:rsidTr="00771A4E">
        <w:tc>
          <w:tcPr>
            <w:tcW w:w="4957" w:type="dxa"/>
          </w:tcPr>
          <w:p w14:paraId="06FC1835" w14:textId="01812C2E" w:rsidR="00DA4691" w:rsidRPr="00D469B3" w:rsidRDefault="00AF7782" w:rsidP="002B3694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4.1.</w:t>
            </w:r>
            <w:r w:rsidR="00DA469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Tercero que transfiere los datos personales</w:t>
            </w:r>
          </w:p>
        </w:tc>
        <w:tc>
          <w:tcPr>
            <w:tcW w:w="4394" w:type="dxa"/>
          </w:tcPr>
          <w:p w14:paraId="257BB678" w14:textId="73914D96" w:rsidR="00DA4691" w:rsidRPr="00D469B3" w:rsidRDefault="00AF7782" w:rsidP="002B3694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4.2</w:t>
            </w:r>
            <w:r w:rsidR="00DA469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Finalidad</w:t>
            </w:r>
            <w:r w:rsidR="002B369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es de la transferencia recibida</w:t>
            </w:r>
          </w:p>
        </w:tc>
      </w:tr>
      <w:tr w:rsidR="00DA4691" w:rsidRPr="00D469B3" w14:paraId="657CDC1B" w14:textId="55891EEC" w:rsidTr="00771A4E">
        <w:tc>
          <w:tcPr>
            <w:tcW w:w="4957" w:type="dxa"/>
          </w:tcPr>
          <w:p w14:paraId="49FF62C4" w14:textId="580A7A59" w:rsidR="00DA4691" w:rsidRPr="00D469B3" w:rsidRDefault="00DA4691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741D94" w14:textId="2168A483" w:rsidR="00DA4691" w:rsidRPr="00D469B3" w:rsidRDefault="00DA4691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  <w:tr w:rsidR="00C25A36" w:rsidRPr="00D469B3" w14:paraId="3199F627" w14:textId="77777777" w:rsidTr="00771A4E">
        <w:tc>
          <w:tcPr>
            <w:tcW w:w="9351" w:type="dxa"/>
            <w:gridSpan w:val="2"/>
          </w:tcPr>
          <w:p w14:paraId="5E95BDA9" w14:textId="64D2C3CB" w:rsidR="00787826" w:rsidRPr="00D469B3" w:rsidRDefault="00AF7782" w:rsidP="002B3694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4.3. </w:t>
            </w:r>
            <w:r w:rsidR="0078782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Fuente de acceso público de la que se obtienen los datos personales</w:t>
            </w:r>
          </w:p>
        </w:tc>
      </w:tr>
      <w:tr w:rsidR="00787826" w:rsidRPr="00D469B3" w14:paraId="45D01A13" w14:textId="77777777" w:rsidTr="00771A4E">
        <w:tc>
          <w:tcPr>
            <w:tcW w:w="9351" w:type="dxa"/>
            <w:gridSpan w:val="2"/>
          </w:tcPr>
          <w:p w14:paraId="32DF9125" w14:textId="4C080328" w:rsidR="00787826" w:rsidRPr="00D469B3" w:rsidRDefault="00787826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68A60469" w14:textId="3EB01BC3" w:rsidR="00CF2AD1" w:rsidRPr="00D469B3" w:rsidRDefault="00CF2AD1" w:rsidP="00CA1285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6A99CF00" w14:textId="6E2F15A9" w:rsidR="00680441" w:rsidRPr="00D469B3" w:rsidRDefault="00680441" w:rsidP="00680441">
      <w:pPr>
        <w:pStyle w:val="Ttulo3"/>
        <w:jc w:val="both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 xml:space="preserve">Sección </w:t>
      </w:r>
      <w:r>
        <w:rPr>
          <w:rFonts w:ascii="Century Gothic" w:hAnsi="Century Gothic" w:cstheme="majorHAnsi"/>
          <w:sz w:val="20"/>
          <w:szCs w:val="20"/>
        </w:rPr>
        <w:t>I</w:t>
      </w:r>
      <w:r w:rsidRPr="00D469B3">
        <w:rPr>
          <w:rFonts w:ascii="Century Gothic" w:hAnsi="Century Gothic" w:cstheme="majorHAnsi"/>
          <w:sz w:val="20"/>
          <w:szCs w:val="20"/>
        </w:rPr>
        <w:t>V. Catálogo de datos personales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80441" w:rsidRPr="00D469B3" w14:paraId="0AB54DFC" w14:textId="77777777" w:rsidTr="0031659E">
        <w:tc>
          <w:tcPr>
            <w:tcW w:w="9351" w:type="dxa"/>
          </w:tcPr>
          <w:p w14:paraId="29A71AA1" w14:textId="60137D7D" w:rsidR="00680441" w:rsidRPr="00D469B3" w:rsidRDefault="004F2423" w:rsidP="0031659E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5</w:t>
            </w:r>
            <w:r w:rsidR="0068044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680441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680441"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>Listado de los datos personales que se recaban</w:t>
            </w:r>
            <w:r w:rsidR="00680441">
              <w:rPr>
                <w:rFonts w:ascii="Century Gothic" w:hAnsi="Century Gothic" w:cstheme="majorHAnsi"/>
                <w:b/>
                <w:sz w:val="20"/>
                <w:szCs w:val="20"/>
              </w:rPr>
              <w:t>,</w:t>
            </w:r>
            <w:r w:rsidR="00680441"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señalando los sensibles</w:t>
            </w:r>
          </w:p>
        </w:tc>
      </w:tr>
      <w:tr w:rsidR="00680441" w:rsidRPr="00D469B3" w14:paraId="3087191C" w14:textId="77777777" w:rsidTr="0031659E">
        <w:tc>
          <w:tcPr>
            <w:tcW w:w="9351" w:type="dxa"/>
          </w:tcPr>
          <w:p w14:paraId="687D7890" w14:textId="77777777" w:rsidR="00680441" w:rsidRPr="00D469B3" w:rsidRDefault="00680441" w:rsidP="0031659E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7512D2D4" w14:textId="77777777" w:rsidR="00680441" w:rsidRDefault="00680441" w:rsidP="00697647">
      <w:pPr>
        <w:pStyle w:val="Ttulo3"/>
        <w:jc w:val="both"/>
        <w:rPr>
          <w:rFonts w:ascii="Century Gothic" w:hAnsi="Century Gothic" w:cstheme="majorHAnsi"/>
          <w:sz w:val="20"/>
          <w:szCs w:val="20"/>
        </w:rPr>
      </w:pPr>
    </w:p>
    <w:p w14:paraId="75305828" w14:textId="1F5EDDF9" w:rsidR="002B3694" w:rsidRPr="00D469B3" w:rsidRDefault="0095646D" w:rsidP="00697647">
      <w:pPr>
        <w:pStyle w:val="Ttulo3"/>
        <w:jc w:val="both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 xml:space="preserve">Sección V. 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Pr="00D469B3">
        <w:rPr>
          <w:rFonts w:ascii="Century Gothic" w:hAnsi="Century Gothic" w:cstheme="majorHAnsi"/>
          <w:sz w:val="20"/>
          <w:szCs w:val="20"/>
        </w:rPr>
        <w:t>Finalidades del tratamiento y obtención del consentimiento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E57EAF" w:rsidRPr="00D469B3" w14:paraId="7DB7E981" w14:textId="77777777" w:rsidTr="00B06100">
        <w:tc>
          <w:tcPr>
            <w:tcW w:w="6799" w:type="dxa"/>
            <w:vAlign w:val="center"/>
          </w:tcPr>
          <w:p w14:paraId="6D23A10C" w14:textId="3CCA9D56" w:rsidR="00E57EAF" w:rsidRPr="00D469B3" w:rsidRDefault="004F2423" w:rsidP="00FF54E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6</w:t>
            </w:r>
            <w:r w:rsidR="00E57EAF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E57EAF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E57EAF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Finalidades del tratamiento</w:t>
            </w:r>
          </w:p>
        </w:tc>
        <w:tc>
          <w:tcPr>
            <w:tcW w:w="2552" w:type="dxa"/>
            <w:vAlign w:val="center"/>
          </w:tcPr>
          <w:p w14:paraId="0AE63961" w14:textId="35E3CE6D" w:rsidR="00E57EAF" w:rsidRPr="00D469B3" w:rsidRDefault="004F2423" w:rsidP="00DD2575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6</w:t>
            </w:r>
            <w:r w:rsidR="00E57EAF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.1 </w:t>
            </w:r>
            <w:r w:rsidR="00E57EAF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E57EAF" w:rsidRPr="0030318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R</w:t>
            </w:r>
            <w:r w:rsidR="00E57EAF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equiere consentimiento</w:t>
            </w:r>
            <w:r w:rsidR="00E57EAF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expreso</w:t>
            </w:r>
          </w:p>
        </w:tc>
      </w:tr>
      <w:tr w:rsidR="00E57EAF" w:rsidRPr="00D469B3" w14:paraId="56AE5094" w14:textId="77777777" w:rsidTr="00B06100">
        <w:tc>
          <w:tcPr>
            <w:tcW w:w="6799" w:type="dxa"/>
          </w:tcPr>
          <w:p w14:paraId="1385E5C3" w14:textId="77777777" w:rsidR="00E57EAF" w:rsidRPr="00D469B3" w:rsidRDefault="00E57EAF" w:rsidP="00FF54E8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CC32E6" w14:textId="00B66495" w:rsidR="00E57EAF" w:rsidRPr="00D469B3" w:rsidRDefault="00000000" w:rsidP="004E5EA7">
            <w:pPr>
              <w:jc w:val="center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12839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EAF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7EAF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Sí               </w:t>
            </w: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19745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EAF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7EAF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14:paraId="33B22C69" w14:textId="78C6D83B" w:rsidR="00F04107" w:rsidRPr="00D469B3" w:rsidRDefault="00F04107" w:rsidP="00CA1285">
      <w:pPr>
        <w:spacing w:after="0"/>
        <w:rPr>
          <w:rFonts w:ascii="Century Gothic" w:hAnsi="Century Gothic" w:cstheme="majorHAnsi"/>
          <w:sz w:val="20"/>
          <w:szCs w:val="20"/>
        </w:rPr>
      </w:pPr>
    </w:p>
    <w:p w14:paraId="2AAFF695" w14:textId="74C01B09" w:rsidR="007A3CA0" w:rsidRPr="00D469B3" w:rsidRDefault="00391923" w:rsidP="00697647">
      <w:pPr>
        <w:pStyle w:val="Ttulo3"/>
        <w:jc w:val="both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>Sección V</w:t>
      </w:r>
      <w:r w:rsidR="00A90D73" w:rsidRPr="00D469B3">
        <w:rPr>
          <w:rFonts w:ascii="Century Gothic" w:hAnsi="Century Gothic" w:cstheme="majorHAnsi"/>
          <w:sz w:val="20"/>
          <w:szCs w:val="20"/>
        </w:rPr>
        <w:t>I</w:t>
      </w:r>
      <w:r w:rsidRPr="00D469B3">
        <w:rPr>
          <w:rFonts w:ascii="Century Gothic" w:hAnsi="Century Gothic" w:cstheme="majorHAnsi"/>
          <w:sz w:val="20"/>
          <w:szCs w:val="20"/>
        </w:rPr>
        <w:t>.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="0095646D" w:rsidRPr="00D469B3">
        <w:rPr>
          <w:rFonts w:ascii="Century Gothic" w:hAnsi="Century Gothic" w:cstheme="majorHAnsi"/>
          <w:sz w:val="20"/>
          <w:szCs w:val="20"/>
        </w:rPr>
        <w:t>Catálogo de los f</w:t>
      </w:r>
      <w:r w:rsidRPr="00D469B3">
        <w:rPr>
          <w:rFonts w:ascii="Century Gothic" w:hAnsi="Century Gothic" w:cstheme="majorHAnsi"/>
          <w:sz w:val="20"/>
          <w:szCs w:val="20"/>
        </w:rPr>
        <w:t>ormato</w:t>
      </w:r>
      <w:r w:rsidR="0095646D" w:rsidRPr="00D469B3">
        <w:rPr>
          <w:rFonts w:ascii="Century Gothic" w:hAnsi="Century Gothic" w:cstheme="majorHAnsi"/>
          <w:sz w:val="20"/>
          <w:szCs w:val="20"/>
        </w:rPr>
        <w:t>s de almacenamiento</w:t>
      </w:r>
      <w:r w:rsidRPr="00D469B3">
        <w:rPr>
          <w:rFonts w:ascii="Century Gothic" w:hAnsi="Century Gothic" w:cstheme="majorHAnsi"/>
          <w:sz w:val="20"/>
          <w:szCs w:val="20"/>
        </w:rPr>
        <w:t xml:space="preserve"> y</w:t>
      </w:r>
      <w:r w:rsidR="00CF2AD1" w:rsidRPr="00D469B3">
        <w:rPr>
          <w:rFonts w:ascii="Century Gothic" w:hAnsi="Century Gothic" w:cstheme="majorHAnsi"/>
          <w:sz w:val="20"/>
          <w:szCs w:val="20"/>
        </w:rPr>
        <w:t xml:space="preserve"> ubicación de la</w:t>
      </w:r>
      <w:r w:rsidR="004B6C54">
        <w:rPr>
          <w:rFonts w:ascii="Century Gothic" w:hAnsi="Century Gothic" w:cstheme="majorHAnsi"/>
          <w:sz w:val="20"/>
          <w:szCs w:val="20"/>
        </w:rPr>
        <w:t>s</w:t>
      </w:r>
      <w:r w:rsidR="00CF2AD1" w:rsidRPr="00D469B3">
        <w:rPr>
          <w:rFonts w:ascii="Century Gothic" w:hAnsi="Century Gothic" w:cstheme="majorHAnsi"/>
          <w:sz w:val="20"/>
          <w:szCs w:val="20"/>
        </w:rPr>
        <w:t xml:space="preserve"> base</w:t>
      </w:r>
      <w:r w:rsidR="004B6C54">
        <w:rPr>
          <w:rFonts w:ascii="Century Gothic" w:hAnsi="Century Gothic" w:cstheme="majorHAnsi"/>
          <w:sz w:val="20"/>
          <w:szCs w:val="20"/>
        </w:rPr>
        <w:t>s</w:t>
      </w:r>
      <w:r w:rsidR="00CF2AD1" w:rsidRPr="00D469B3">
        <w:rPr>
          <w:rFonts w:ascii="Century Gothic" w:hAnsi="Century Gothic" w:cstheme="majorHAnsi"/>
          <w:sz w:val="20"/>
          <w:szCs w:val="20"/>
        </w:rPr>
        <w:t xml:space="preserve"> de dato</w:t>
      </w:r>
      <w:r w:rsidR="0095646D" w:rsidRPr="00D469B3">
        <w:rPr>
          <w:rFonts w:ascii="Century Gothic" w:hAnsi="Century Gothic" w:cstheme="majorHAnsi"/>
          <w:sz w:val="20"/>
          <w:szCs w:val="20"/>
        </w:rPr>
        <w:t>s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548"/>
        <w:gridCol w:w="7"/>
        <w:gridCol w:w="2126"/>
        <w:gridCol w:w="5670"/>
      </w:tblGrid>
      <w:tr w:rsidR="003039B5" w:rsidRPr="00D469B3" w14:paraId="73952936" w14:textId="67DA737C" w:rsidTr="003039B5">
        <w:tc>
          <w:tcPr>
            <w:tcW w:w="1548" w:type="dxa"/>
          </w:tcPr>
          <w:p w14:paraId="4392D8D5" w14:textId="386E96CD" w:rsidR="003039B5" w:rsidRPr="00D469B3" w:rsidRDefault="003039B5" w:rsidP="00CA128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7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Formato</w:t>
            </w:r>
          </w:p>
        </w:tc>
        <w:tc>
          <w:tcPr>
            <w:tcW w:w="2133" w:type="dxa"/>
            <w:gridSpan w:val="2"/>
          </w:tcPr>
          <w:p w14:paraId="20CF4E25" w14:textId="654370FC" w:rsidR="003039B5" w:rsidRPr="00D469B3" w:rsidRDefault="006A0AE3" w:rsidP="00CA128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7.1 </w:t>
            </w:r>
            <w:r w:rsidRPr="006A0AE3">
              <w:rPr>
                <w:rFonts w:ascii="Century Gothic" w:hAnsi="Century Gothic" w:cstheme="majorHAnsi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</w:t>
            </w:r>
            <w:r w:rsidR="003039B5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ase</w:t>
            </w:r>
            <w:r w:rsidR="003039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</w:t>
            </w:r>
            <w:r w:rsidR="003039B5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de datos</w:t>
            </w:r>
          </w:p>
        </w:tc>
        <w:tc>
          <w:tcPr>
            <w:tcW w:w="5670" w:type="dxa"/>
          </w:tcPr>
          <w:p w14:paraId="428D4E9D" w14:textId="08DA29C0" w:rsidR="003039B5" w:rsidRPr="00D469B3" w:rsidRDefault="003039B5" w:rsidP="00205098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8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Ubicación </w:t>
            </w:r>
          </w:p>
        </w:tc>
      </w:tr>
      <w:tr w:rsidR="00B93450" w:rsidRPr="00D469B3" w14:paraId="5335D73A" w14:textId="6BD6C81B" w:rsidTr="003039B5">
        <w:tc>
          <w:tcPr>
            <w:tcW w:w="1555" w:type="dxa"/>
            <w:gridSpan w:val="2"/>
          </w:tcPr>
          <w:p w14:paraId="2B46B90C" w14:textId="0F40CEC2" w:rsidR="00B93450" w:rsidRPr="00D469B3" w:rsidRDefault="00000000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21687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50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93450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Físico</w:t>
            </w:r>
          </w:p>
        </w:tc>
        <w:tc>
          <w:tcPr>
            <w:tcW w:w="2126" w:type="dxa"/>
          </w:tcPr>
          <w:p w14:paraId="1E235FEC" w14:textId="77777777" w:rsidR="00B93450" w:rsidRPr="00D469B3" w:rsidRDefault="00B93450" w:rsidP="00B93450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9C7ABFF" w14:textId="0006C0E9" w:rsidR="00B93450" w:rsidRPr="001A1C63" w:rsidRDefault="00B93450" w:rsidP="00205098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  <w:lang w:val="es-ES"/>
              </w:rPr>
            </w:pPr>
          </w:p>
        </w:tc>
      </w:tr>
      <w:tr w:rsidR="00B93450" w:rsidRPr="00D469B3" w14:paraId="15FB9502" w14:textId="3BE06DA6" w:rsidTr="003039B5">
        <w:tc>
          <w:tcPr>
            <w:tcW w:w="1555" w:type="dxa"/>
            <w:gridSpan w:val="2"/>
          </w:tcPr>
          <w:p w14:paraId="14D146C2" w14:textId="1092FBC4" w:rsidR="00B93450" w:rsidRPr="00D469B3" w:rsidRDefault="00000000" w:rsidP="0095646D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15301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50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93450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Electrónico</w:t>
            </w:r>
          </w:p>
        </w:tc>
        <w:tc>
          <w:tcPr>
            <w:tcW w:w="2126" w:type="dxa"/>
          </w:tcPr>
          <w:p w14:paraId="7CF0452D" w14:textId="77777777" w:rsidR="00B93450" w:rsidRPr="00D469B3" w:rsidRDefault="00B93450" w:rsidP="00B93450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BDB58C4" w14:textId="458E3E13" w:rsidR="00B93450" w:rsidRPr="00D469B3" w:rsidRDefault="00B93450" w:rsidP="00205098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  <w:tr w:rsidR="00B93450" w:rsidRPr="00D469B3" w14:paraId="29C4BCE2" w14:textId="68FCDD55" w:rsidTr="003039B5"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27DE343A" w14:textId="127423FC" w:rsidR="00B93450" w:rsidRPr="00D469B3" w:rsidRDefault="00000000" w:rsidP="0037708A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1413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450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93450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Otro: </w:t>
            </w:r>
            <w:r w:rsidR="00B93450" w:rsidRPr="00D469B3">
              <w:rPr>
                <mc:AlternateContent>
                  <mc:Choice Requires="w16se">
                    <w:rFonts w:ascii="Century Gothic" w:hAnsi="Century Gothic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B93450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49C65B" w14:textId="77777777" w:rsidR="00B93450" w:rsidRPr="00D469B3" w:rsidRDefault="00B93450" w:rsidP="0037708A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7C3FB11" w14:textId="3451983A" w:rsidR="00B93450" w:rsidRPr="00D469B3" w:rsidRDefault="00B93450" w:rsidP="00205098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</w:tbl>
    <w:p w14:paraId="6602CD75" w14:textId="5CF249BD" w:rsidR="00CF2AD1" w:rsidRPr="00D469B3" w:rsidRDefault="00CF2AD1" w:rsidP="00CA1285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71F3C384" w14:textId="6432C7DB" w:rsidR="007A3CA0" w:rsidRPr="00D469B3" w:rsidRDefault="00280E7C" w:rsidP="00697647">
      <w:pPr>
        <w:pStyle w:val="Ttulo3"/>
        <w:jc w:val="both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 xml:space="preserve">Sección </w:t>
      </w:r>
      <w:r w:rsidR="005430C3" w:rsidRPr="00D469B3">
        <w:rPr>
          <w:rFonts w:ascii="Century Gothic" w:hAnsi="Century Gothic" w:cstheme="majorHAnsi"/>
          <w:sz w:val="20"/>
          <w:szCs w:val="20"/>
        </w:rPr>
        <w:t>V</w:t>
      </w:r>
      <w:r w:rsidR="00A90D73" w:rsidRPr="00D469B3">
        <w:rPr>
          <w:rFonts w:ascii="Century Gothic" w:hAnsi="Century Gothic" w:cstheme="majorHAnsi"/>
          <w:sz w:val="20"/>
          <w:szCs w:val="20"/>
        </w:rPr>
        <w:t>I</w:t>
      </w:r>
      <w:r w:rsidR="00C63575" w:rsidRPr="00D469B3">
        <w:rPr>
          <w:rFonts w:ascii="Century Gothic" w:hAnsi="Century Gothic" w:cstheme="majorHAnsi"/>
          <w:sz w:val="20"/>
          <w:szCs w:val="20"/>
        </w:rPr>
        <w:t>I</w:t>
      </w:r>
      <w:r w:rsidR="005430C3" w:rsidRPr="00D469B3">
        <w:rPr>
          <w:rFonts w:ascii="Century Gothic" w:hAnsi="Century Gothic" w:cstheme="majorHAnsi"/>
          <w:sz w:val="20"/>
          <w:szCs w:val="20"/>
        </w:rPr>
        <w:t xml:space="preserve">. </w:t>
      </w:r>
      <w:r w:rsidR="009A18BC">
        <w:rPr>
          <w:rFonts w:ascii="Century Gothic" w:hAnsi="Century Gothic" w:cstheme="majorHAnsi"/>
          <w:sz w:val="20"/>
          <w:szCs w:val="20"/>
        </w:rPr>
        <w:t>Personas</w:t>
      </w:r>
      <w:r w:rsidR="0095646D" w:rsidRPr="00D469B3">
        <w:rPr>
          <w:rFonts w:ascii="Century Gothic" w:hAnsi="Century Gothic" w:cstheme="majorHAnsi"/>
          <w:sz w:val="20"/>
          <w:szCs w:val="20"/>
        </w:rPr>
        <w:t xml:space="preserve"> </w:t>
      </w:r>
      <w:bookmarkStart w:id="0" w:name="_Hlk155953955"/>
      <w:r w:rsidR="0095646D" w:rsidRPr="00D469B3">
        <w:rPr>
          <w:rFonts w:ascii="Century Gothic" w:hAnsi="Century Gothic" w:cstheme="majorHAnsi"/>
          <w:sz w:val="20"/>
          <w:szCs w:val="20"/>
        </w:rPr>
        <w:t xml:space="preserve">que </w:t>
      </w:r>
      <w:r w:rsidR="007B293C">
        <w:rPr>
          <w:rFonts w:ascii="Century Gothic" w:hAnsi="Century Gothic" w:cstheme="majorHAnsi"/>
          <w:sz w:val="20"/>
          <w:szCs w:val="20"/>
        </w:rPr>
        <w:t xml:space="preserve">intervienen en el sistema de </w:t>
      </w:r>
      <w:bookmarkEnd w:id="0"/>
      <w:r w:rsidR="007D14C3">
        <w:rPr>
          <w:rFonts w:ascii="Century Gothic" w:hAnsi="Century Gothic" w:cstheme="majorHAnsi"/>
          <w:sz w:val="20"/>
          <w:szCs w:val="20"/>
        </w:rPr>
        <w:t>datos personales</w:t>
      </w:r>
      <w:r w:rsidR="0095646D" w:rsidRPr="00D469B3">
        <w:rPr>
          <w:rFonts w:ascii="Century Gothic" w:hAnsi="Century Gothic" w:cstheme="majorHAnsi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64"/>
        <w:gridCol w:w="3486"/>
      </w:tblGrid>
      <w:tr w:rsidR="005430C3" w:rsidRPr="00D469B3" w14:paraId="425CE3DB" w14:textId="77777777" w:rsidTr="004B6C54">
        <w:tc>
          <w:tcPr>
            <w:tcW w:w="6374" w:type="dxa"/>
            <w:vAlign w:val="center"/>
          </w:tcPr>
          <w:p w14:paraId="0FBA25E1" w14:textId="16132F7F" w:rsidR="005430C3" w:rsidRPr="00D469B3" w:rsidRDefault="00850A9E" w:rsidP="00DD2575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9</w:t>
            </w:r>
            <w:r w:rsidR="005430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5430C3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DD2575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Nombre y</w:t>
            </w:r>
            <w:r w:rsidR="00E26A09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DD2575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cargo de las p</w:t>
            </w:r>
            <w:r w:rsidR="004330E7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ersonas servidoras pública</w:t>
            </w:r>
            <w:r w:rsidR="005430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s que tienen </w:t>
            </w:r>
            <w:r w:rsidR="0068133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ac</w:t>
            </w:r>
            <w:r w:rsidR="005430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ceso a la</w:t>
            </w:r>
            <w:r w:rsidR="0068133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</w:t>
            </w:r>
            <w:r w:rsidR="005430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base</w:t>
            </w:r>
            <w:r w:rsidR="00681336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</w:t>
            </w:r>
            <w:r w:rsidR="005430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de datos</w:t>
            </w:r>
          </w:p>
        </w:tc>
        <w:tc>
          <w:tcPr>
            <w:tcW w:w="2976" w:type="dxa"/>
            <w:vAlign w:val="center"/>
          </w:tcPr>
          <w:p w14:paraId="734BE9FF" w14:textId="77C88EBA" w:rsidR="007861CF" w:rsidRPr="00D469B3" w:rsidRDefault="00850A9E" w:rsidP="007A1EF4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10</w:t>
            </w:r>
            <w:r w:rsidR="005430C3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5430C3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7A1EF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Tipo de tratamiento</w:t>
            </w:r>
            <w:r w:rsidR="00531879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61CF" w:rsidRPr="00D469B3" w14:paraId="5C40F01C" w14:textId="77777777" w:rsidTr="004B6C54">
        <w:tc>
          <w:tcPr>
            <w:tcW w:w="6374" w:type="dxa"/>
          </w:tcPr>
          <w:p w14:paraId="794E360A" w14:textId="77777777" w:rsidR="007861CF" w:rsidRPr="00D469B3" w:rsidRDefault="007861CF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297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63"/>
              <w:gridCol w:w="337"/>
              <w:gridCol w:w="337"/>
              <w:gridCol w:w="366"/>
              <w:gridCol w:w="356"/>
              <w:gridCol w:w="433"/>
            </w:tblGrid>
            <w:tr w:rsidR="00531879" w:rsidRPr="00C22FB0" w14:paraId="3A89A981" w14:textId="77777777" w:rsidTr="00276DF0">
              <w:tc>
                <w:tcPr>
                  <w:tcW w:w="395" w:type="dxa"/>
                </w:tcPr>
                <w:p w14:paraId="27825AFA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395" w:type="dxa"/>
                </w:tcPr>
                <w:p w14:paraId="4EE8F506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95" w:type="dxa"/>
                </w:tcPr>
                <w:p w14:paraId="5A0CB69A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U</w:t>
                  </w:r>
                </w:p>
              </w:tc>
              <w:tc>
                <w:tcPr>
                  <w:tcW w:w="396" w:type="dxa"/>
                </w:tcPr>
                <w:p w14:paraId="34C62077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Co</w:t>
                  </w:r>
                </w:p>
              </w:tc>
              <w:tc>
                <w:tcPr>
                  <w:tcW w:w="396" w:type="dxa"/>
                </w:tcPr>
                <w:p w14:paraId="2FD84C00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396" w:type="dxa"/>
                </w:tcPr>
                <w:p w14:paraId="17E85C84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B</w:t>
                  </w:r>
                </w:p>
              </w:tc>
              <w:tc>
                <w:tcPr>
                  <w:tcW w:w="396" w:type="dxa"/>
                </w:tcPr>
                <w:p w14:paraId="4831F67D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Ca</w:t>
                  </w:r>
                </w:p>
              </w:tc>
              <w:tc>
                <w:tcPr>
                  <w:tcW w:w="396" w:type="dxa"/>
                </w:tcPr>
                <w:p w14:paraId="3FC9FEA3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487" w:type="dxa"/>
                </w:tcPr>
                <w:p w14:paraId="433A9C44" w14:textId="77777777" w:rsidR="00531879" w:rsidRPr="00C22FB0" w:rsidRDefault="00531879" w:rsidP="00531879">
                  <w:pPr>
                    <w:jc w:val="both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C22FB0">
                    <w:rPr>
                      <w:rFonts w:ascii="Century Gothic" w:hAnsi="Century Gothic" w:cs="Arial"/>
                      <w:sz w:val="10"/>
                      <w:szCs w:val="10"/>
                    </w:rPr>
                    <w:t>Otro</w:t>
                  </w:r>
                </w:p>
              </w:tc>
            </w:tr>
            <w:tr w:rsidR="00531879" w:rsidRPr="00C22FB0" w14:paraId="3571CAD4" w14:textId="77777777" w:rsidTr="00276DF0"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-999728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5" w:type="dxa"/>
                    </w:tcPr>
                    <w:p w14:paraId="4E389AAC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1516726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5" w:type="dxa"/>
                    </w:tcPr>
                    <w:p w14:paraId="6C928608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-569193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5" w:type="dxa"/>
                    </w:tcPr>
                    <w:p w14:paraId="4C2CE109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2127347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</w:tcPr>
                    <w:p w14:paraId="70C1E11F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-1690357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</w:tcPr>
                    <w:p w14:paraId="58E64DB5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 w:rsidRPr="00C22FB0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1048568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</w:tcPr>
                    <w:p w14:paraId="164004E1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 w:rsidRPr="00C22FB0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126750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</w:tcPr>
                    <w:p w14:paraId="3107E356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897632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</w:tcPr>
                    <w:p w14:paraId="16A92B8B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14"/>
                    <w:szCs w:val="14"/>
                  </w:rPr>
                  <w:id w:val="-957939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7" w:type="dxa"/>
                    </w:tcPr>
                    <w:p w14:paraId="72F82A0B" w14:textId="77777777" w:rsidR="00531879" w:rsidRPr="00C22FB0" w:rsidRDefault="00531879" w:rsidP="00531879">
                      <w:pPr>
                        <w:jc w:val="both"/>
                        <w:rPr>
                          <w:rFonts w:ascii="Century Gothic" w:hAnsi="Century Gothic" w:cs="Arial"/>
                          <w:sz w:val="14"/>
                          <w:szCs w:val="14"/>
                        </w:rPr>
                      </w:pPr>
                      <w:r w:rsidRPr="00C22FB0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87C1BBD" w14:textId="77777777" w:rsidR="007861CF" w:rsidRPr="00D469B3" w:rsidRDefault="007861CF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3C7D3305" w14:textId="77777777" w:rsidR="007A3CA0" w:rsidRPr="00D469B3" w:rsidRDefault="007A3CA0" w:rsidP="00CA1285">
      <w:pPr>
        <w:spacing w:after="0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7F9CC4B5" w14:textId="77649EC5" w:rsidR="004330E7" w:rsidRPr="00D469B3" w:rsidRDefault="004330E7" w:rsidP="00BF0CB2">
      <w:pPr>
        <w:pStyle w:val="Ttulo3"/>
        <w:rPr>
          <w:rFonts w:ascii="Century Gothic" w:hAnsi="Century Gothic" w:cstheme="majorHAnsi"/>
          <w:sz w:val="20"/>
          <w:szCs w:val="20"/>
        </w:rPr>
      </w:pPr>
      <w:r w:rsidRPr="00F54474">
        <w:rPr>
          <w:rFonts w:ascii="Century Gothic" w:hAnsi="Century Gothic" w:cstheme="majorHAnsi"/>
          <w:sz w:val="20"/>
          <w:szCs w:val="20"/>
        </w:rPr>
        <w:t xml:space="preserve">Sección </w:t>
      </w:r>
      <w:r w:rsidR="00CD4A85" w:rsidRPr="00F54474">
        <w:rPr>
          <w:rFonts w:ascii="Century Gothic" w:hAnsi="Century Gothic" w:cstheme="majorHAnsi"/>
          <w:sz w:val="20"/>
          <w:szCs w:val="20"/>
        </w:rPr>
        <w:t>VIII</w:t>
      </w:r>
      <w:r w:rsidRPr="00F54474">
        <w:rPr>
          <w:rFonts w:ascii="Century Gothic" w:hAnsi="Century Gothic" w:cstheme="majorHAnsi"/>
          <w:sz w:val="20"/>
          <w:szCs w:val="20"/>
        </w:rPr>
        <w:t>. Información del encargado: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4330E7" w:rsidRPr="00D469B3" w14:paraId="65574115" w14:textId="77777777" w:rsidTr="001D0E8E">
        <w:tc>
          <w:tcPr>
            <w:tcW w:w="5665" w:type="dxa"/>
          </w:tcPr>
          <w:p w14:paraId="2D8F4BCA" w14:textId="3654144F" w:rsidR="004330E7" w:rsidRPr="00D469B3" w:rsidRDefault="00CD4A85" w:rsidP="00DD257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11</w:t>
            </w:r>
            <w:r w:rsidR="004330E7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Nombre </w:t>
            </w:r>
            <w:r w:rsidR="00CA2B6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completo </w:t>
            </w:r>
            <w:r w:rsidR="004330E7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del encargado</w:t>
            </w:r>
          </w:p>
        </w:tc>
        <w:tc>
          <w:tcPr>
            <w:tcW w:w="3685" w:type="dxa"/>
          </w:tcPr>
          <w:p w14:paraId="6D5B5EF8" w14:textId="466863F6" w:rsidR="004330E7" w:rsidRPr="00D469B3" w:rsidRDefault="00C279F7" w:rsidP="00DD257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</w:t>
            </w:r>
            <w:r w:rsidR="00CD4A8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2</w:t>
            </w:r>
            <w:r w:rsidR="004330E7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Número de contrato o convenio </w:t>
            </w:r>
          </w:p>
        </w:tc>
      </w:tr>
      <w:tr w:rsidR="004330E7" w:rsidRPr="00D469B3" w14:paraId="28BD93ED" w14:textId="77777777" w:rsidTr="001D0E8E">
        <w:tc>
          <w:tcPr>
            <w:tcW w:w="5665" w:type="dxa"/>
          </w:tcPr>
          <w:p w14:paraId="5F68BF88" w14:textId="77777777" w:rsidR="004330E7" w:rsidRPr="00D469B3" w:rsidRDefault="004330E7" w:rsidP="004330E7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88BCBE" w14:textId="77777777" w:rsidR="004330E7" w:rsidRPr="00D469B3" w:rsidRDefault="004330E7" w:rsidP="004330E7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3FE10401" w14:textId="77777777" w:rsidR="00BF0CB2" w:rsidRPr="00D469B3" w:rsidRDefault="00BF0CB2" w:rsidP="00BF0CB2">
      <w:pPr>
        <w:pStyle w:val="Ttulo3"/>
        <w:rPr>
          <w:rFonts w:ascii="Century Gothic" w:eastAsiaTheme="minorHAnsi" w:hAnsi="Century Gothic" w:cstheme="minorBidi"/>
          <w:b w:val="0"/>
          <w:color w:val="auto"/>
          <w:sz w:val="20"/>
          <w:szCs w:val="20"/>
        </w:rPr>
      </w:pPr>
    </w:p>
    <w:p w14:paraId="0018C049" w14:textId="2B1769F3" w:rsidR="00FC4233" w:rsidRPr="00D469B3" w:rsidRDefault="00280E7C" w:rsidP="00BF0CB2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 xml:space="preserve">Sección </w:t>
      </w:r>
      <w:r w:rsidR="00530F3B">
        <w:rPr>
          <w:rFonts w:ascii="Century Gothic" w:hAnsi="Century Gothic" w:cstheme="majorHAnsi"/>
          <w:sz w:val="20"/>
          <w:szCs w:val="20"/>
        </w:rPr>
        <w:t>I</w:t>
      </w:r>
      <w:r w:rsidR="004330E7" w:rsidRPr="00D469B3">
        <w:rPr>
          <w:rFonts w:ascii="Century Gothic" w:hAnsi="Century Gothic" w:cstheme="majorHAnsi"/>
          <w:sz w:val="20"/>
          <w:szCs w:val="20"/>
        </w:rPr>
        <w:t>X</w:t>
      </w:r>
      <w:r w:rsidR="007861CF" w:rsidRPr="00D469B3">
        <w:rPr>
          <w:rFonts w:ascii="Century Gothic" w:hAnsi="Century Gothic" w:cstheme="majorHAnsi"/>
          <w:sz w:val="20"/>
          <w:szCs w:val="20"/>
        </w:rPr>
        <w:t>.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="007861CF" w:rsidRPr="00D469B3">
        <w:rPr>
          <w:rFonts w:ascii="Century Gothic" w:hAnsi="Century Gothic" w:cstheme="majorHAnsi"/>
          <w:sz w:val="20"/>
          <w:szCs w:val="20"/>
        </w:rPr>
        <w:t>Información sobre transferencias</w:t>
      </w:r>
      <w:r w:rsidRPr="00D469B3">
        <w:rPr>
          <w:rFonts w:ascii="Century Gothic" w:hAnsi="Century Gothic" w:cstheme="majorHAnsi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4330E7" w:rsidRPr="00D469B3" w14:paraId="2ABE5116" w14:textId="1E7B5E76" w:rsidTr="00570935">
        <w:tc>
          <w:tcPr>
            <w:tcW w:w="5665" w:type="dxa"/>
          </w:tcPr>
          <w:p w14:paraId="12064B66" w14:textId="0B72D9E5" w:rsidR="00A23C48" w:rsidRPr="00D469B3" w:rsidRDefault="00C279F7" w:rsidP="00BF0CB2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</w:t>
            </w:r>
            <w:r w:rsidR="009B5510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3</w:t>
            </w:r>
            <w:r w:rsidR="00A23C4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A23C48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</w:t>
            </w:r>
            <w:r w:rsidR="00A23C4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e realizan transferencias en el marco del </w:t>
            </w:r>
            <w:r w:rsidR="0057093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sistema</w:t>
            </w:r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7DE397ED" w14:textId="2B285684" w:rsidR="00A23C48" w:rsidRPr="00D469B3" w:rsidRDefault="00000000" w:rsidP="00316150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2801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B2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608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316150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Sí</w:t>
            </w:r>
            <w:r w:rsidR="00EC608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   </w:t>
            </w:r>
            <w:r w:rsidR="00316150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     </w:t>
            </w:r>
            <w:r w:rsidR="00EC608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   </w:t>
            </w:r>
            <w:r w:rsidR="00A23C4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10261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C48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23C4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570935" w:rsidRPr="00D469B3" w14:paraId="1EE465B8" w14:textId="77777777" w:rsidTr="00570935">
        <w:tc>
          <w:tcPr>
            <w:tcW w:w="5665" w:type="dxa"/>
          </w:tcPr>
          <w:p w14:paraId="4F383266" w14:textId="13E8A21A" w:rsidR="00570935" w:rsidRPr="00D469B3" w:rsidRDefault="00570935" w:rsidP="0057093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3.1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Tercero 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que recibe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los datos personales</w:t>
            </w:r>
          </w:p>
        </w:tc>
        <w:tc>
          <w:tcPr>
            <w:tcW w:w="3685" w:type="dxa"/>
            <w:vAlign w:val="center"/>
          </w:tcPr>
          <w:p w14:paraId="39F248EC" w14:textId="5C833978" w:rsidR="00570935" w:rsidRPr="00D469B3" w:rsidRDefault="00570935" w:rsidP="00570935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3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2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Finalidades de la transferencia</w:t>
            </w:r>
          </w:p>
        </w:tc>
      </w:tr>
      <w:tr w:rsidR="00D743ED" w:rsidRPr="00D469B3" w14:paraId="0C858FE8" w14:textId="77777777" w:rsidTr="00570935">
        <w:tc>
          <w:tcPr>
            <w:tcW w:w="5665" w:type="dxa"/>
          </w:tcPr>
          <w:p w14:paraId="240010DD" w14:textId="77777777" w:rsidR="00D743ED" w:rsidRPr="00D469B3" w:rsidRDefault="00D743ED" w:rsidP="0057093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93C1FB" w14:textId="77777777" w:rsidR="00D743ED" w:rsidRPr="00D469B3" w:rsidRDefault="00D743ED" w:rsidP="00570935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</w:tbl>
    <w:p w14:paraId="624070D0" w14:textId="07F36DAF" w:rsidR="00FC2E9B" w:rsidRPr="00D469B3" w:rsidRDefault="00FC2E9B" w:rsidP="00CA1285">
      <w:pPr>
        <w:spacing w:after="0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6AD6F272" w14:textId="34793D6F" w:rsidR="00FC2E9B" w:rsidRPr="00D469B3" w:rsidRDefault="00FC2E9B" w:rsidP="00CA1285">
      <w:pPr>
        <w:spacing w:after="0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0C1B21AF" w14:textId="52590DEF" w:rsidR="007A3CA0" w:rsidRPr="00D469B3" w:rsidRDefault="0058174A" w:rsidP="00CA1285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 xml:space="preserve">Sección </w:t>
      </w:r>
      <w:r w:rsidR="00C63575" w:rsidRPr="00D469B3">
        <w:rPr>
          <w:rFonts w:ascii="Century Gothic" w:hAnsi="Century Gothic" w:cstheme="majorHAnsi"/>
          <w:sz w:val="20"/>
          <w:szCs w:val="20"/>
        </w:rPr>
        <w:t>X</w:t>
      </w:r>
      <w:r w:rsidRPr="00D469B3">
        <w:rPr>
          <w:rFonts w:ascii="Century Gothic" w:hAnsi="Century Gothic" w:cstheme="majorHAnsi"/>
          <w:sz w:val="20"/>
          <w:szCs w:val="20"/>
        </w:rPr>
        <w:t>.</w:t>
      </w:r>
      <w:r w:rsidR="004330E7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Pr="00D469B3">
        <w:rPr>
          <w:rFonts w:ascii="Century Gothic" w:hAnsi="Century Gothic" w:cstheme="majorHAnsi"/>
          <w:sz w:val="20"/>
          <w:szCs w:val="20"/>
        </w:rPr>
        <w:t>D</w:t>
      </w:r>
      <w:r w:rsidR="00B224BB" w:rsidRPr="00D469B3">
        <w:rPr>
          <w:rFonts w:ascii="Century Gothic" w:hAnsi="Century Gothic" w:cstheme="majorHAnsi"/>
          <w:sz w:val="20"/>
          <w:szCs w:val="20"/>
        </w:rPr>
        <w:t>ifusión de los datos personales</w:t>
      </w:r>
      <w:r w:rsidR="007A3CA0" w:rsidRPr="00D469B3">
        <w:rPr>
          <w:rFonts w:ascii="Century Gothic" w:hAnsi="Century Gothic" w:cstheme="majorHAnsi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224BB" w:rsidRPr="00D469B3" w14:paraId="2D60FCD3" w14:textId="77777777" w:rsidTr="00F44F7C">
        <w:tc>
          <w:tcPr>
            <w:tcW w:w="3823" w:type="dxa"/>
          </w:tcPr>
          <w:p w14:paraId="3B34881B" w14:textId="200C028B" w:rsidR="0058174A" w:rsidRPr="00D469B3" w:rsidRDefault="00944EC9" w:rsidP="00BF0CB2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</w:t>
            </w:r>
            <w:r w:rsidR="002A4AF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4</w:t>
            </w:r>
            <w:r w:rsidR="00B224BB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B224BB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Se difunden</w:t>
            </w:r>
            <w:r w:rsidR="00B224BB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los datos personales</w:t>
            </w:r>
          </w:p>
        </w:tc>
        <w:tc>
          <w:tcPr>
            <w:tcW w:w="5527" w:type="dxa"/>
          </w:tcPr>
          <w:p w14:paraId="6956434E" w14:textId="0AF3F0C2" w:rsidR="0058174A" w:rsidRPr="00D469B3" w:rsidRDefault="002A4AF6" w:rsidP="00CA128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15</w:t>
            </w:r>
            <w:r w:rsidR="0058174A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.</w:t>
            </w:r>
            <w:r w:rsidR="0058174A" w:rsidRPr="00D469B3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58174A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Fundamento jurídico para la difusión</w:t>
            </w:r>
          </w:p>
        </w:tc>
      </w:tr>
      <w:tr w:rsidR="0058174A" w:rsidRPr="00D469B3" w14:paraId="3FCC3366" w14:textId="77777777" w:rsidTr="00F44F7C">
        <w:tc>
          <w:tcPr>
            <w:tcW w:w="3823" w:type="dxa"/>
          </w:tcPr>
          <w:p w14:paraId="024A1687" w14:textId="0CDBADEB" w:rsidR="0058174A" w:rsidRPr="00D469B3" w:rsidRDefault="00000000" w:rsidP="00316150">
            <w:pPr>
              <w:tabs>
                <w:tab w:val="left" w:pos="1371"/>
              </w:tabs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8983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74A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174A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EC6088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Sí</w:t>
            </w:r>
            <w:r w:rsidR="0058174A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10316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74A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174A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5527" w:type="dxa"/>
          </w:tcPr>
          <w:p w14:paraId="6F4EDEF4" w14:textId="77777777" w:rsidR="0058174A" w:rsidRPr="00D469B3" w:rsidRDefault="0058174A" w:rsidP="00CA1285">
            <w:pPr>
              <w:jc w:val="both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3E8C524A" w14:textId="7DDCE1F2" w:rsidR="00B224BB" w:rsidRPr="00D469B3" w:rsidRDefault="00B224BB" w:rsidP="00CA1285">
      <w:pPr>
        <w:spacing w:after="0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1DD50444" w14:textId="7AEE62F6" w:rsidR="0095646D" w:rsidRPr="00D469B3" w:rsidRDefault="00BF0CB2" w:rsidP="0095646D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>Sección X</w:t>
      </w:r>
      <w:r w:rsidR="00A90D73" w:rsidRPr="00D469B3">
        <w:rPr>
          <w:rFonts w:ascii="Century Gothic" w:hAnsi="Century Gothic" w:cstheme="majorHAnsi"/>
          <w:sz w:val="20"/>
          <w:szCs w:val="20"/>
        </w:rPr>
        <w:t>I</w:t>
      </w:r>
      <w:r w:rsidRPr="00D469B3">
        <w:rPr>
          <w:rFonts w:ascii="Century Gothic" w:hAnsi="Century Gothic" w:cstheme="majorHAnsi"/>
          <w:sz w:val="20"/>
          <w:szCs w:val="20"/>
        </w:rPr>
        <w:t>.</w:t>
      </w:r>
      <w:r w:rsidR="0095646D" w:rsidRPr="00D469B3">
        <w:rPr>
          <w:rFonts w:ascii="Century Gothic" w:hAnsi="Century Gothic" w:cstheme="majorHAnsi"/>
          <w:sz w:val="20"/>
          <w:szCs w:val="20"/>
        </w:rPr>
        <w:t xml:space="preserve">  Plazo de conservación </w:t>
      </w:r>
      <w:r w:rsidRPr="00D469B3">
        <w:rPr>
          <w:rFonts w:ascii="Century Gothic" w:hAnsi="Century Gothic" w:cstheme="majorHAnsi"/>
          <w:sz w:val="20"/>
          <w:szCs w:val="20"/>
        </w:rPr>
        <w:t xml:space="preserve">y bloqueo </w:t>
      </w:r>
      <w:r w:rsidR="0095646D" w:rsidRPr="00D469B3">
        <w:rPr>
          <w:rFonts w:ascii="Century Gothic" w:hAnsi="Century Gothic" w:cstheme="majorHAnsi"/>
          <w:sz w:val="20"/>
          <w:szCs w:val="20"/>
        </w:rPr>
        <w:t>de los datos personales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1559"/>
        <w:gridCol w:w="1418"/>
      </w:tblGrid>
      <w:tr w:rsidR="00532AE1" w:rsidRPr="00D469B3" w14:paraId="3D6258A6" w14:textId="1CB70954" w:rsidTr="00532AE1">
        <w:trPr>
          <w:trHeight w:val="276"/>
        </w:trPr>
        <w:tc>
          <w:tcPr>
            <w:tcW w:w="3256" w:type="dxa"/>
            <w:vMerge w:val="restart"/>
            <w:vAlign w:val="center"/>
          </w:tcPr>
          <w:p w14:paraId="0E138174" w14:textId="77777777" w:rsidR="00131DF9" w:rsidRDefault="00944EC9" w:rsidP="00532AE1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16</w:t>
            </w:r>
            <w:r w:rsidR="00532AE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532AE1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532AE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Plazo de conservación </w:t>
            </w:r>
          </w:p>
          <w:p w14:paraId="556BDA39" w14:textId="707D32D1" w:rsidR="00532AE1" w:rsidRPr="00D469B3" w:rsidRDefault="00532AE1" w:rsidP="00131DF9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(en años)</w:t>
            </w:r>
          </w:p>
        </w:tc>
        <w:tc>
          <w:tcPr>
            <w:tcW w:w="1417" w:type="dxa"/>
            <w:vAlign w:val="center"/>
          </w:tcPr>
          <w:p w14:paraId="259FB2B9" w14:textId="2F3F1B71" w:rsidR="00532AE1" w:rsidRPr="00D469B3" w:rsidRDefault="00532AE1" w:rsidP="00532AE1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color w:val="FF0000"/>
                <w:sz w:val="20"/>
                <w:szCs w:val="20"/>
              </w:rPr>
              <w:t>*</w:t>
            </w:r>
            <w:r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>Archivo de trámite</w:t>
            </w:r>
          </w:p>
        </w:tc>
        <w:tc>
          <w:tcPr>
            <w:tcW w:w="1701" w:type="dxa"/>
            <w:vAlign w:val="center"/>
          </w:tcPr>
          <w:p w14:paraId="3EE55295" w14:textId="77777777" w:rsidR="00532AE1" w:rsidRPr="00D469B3" w:rsidRDefault="00532AE1" w:rsidP="00532AE1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color w:val="FF0000"/>
                <w:sz w:val="20"/>
                <w:szCs w:val="20"/>
              </w:rPr>
              <w:t>*</w:t>
            </w:r>
            <w:r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Archivo de </w:t>
            </w:r>
          </w:p>
          <w:p w14:paraId="35107129" w14:textId="1E4D47BD" w:rsidR="00532AE1" w:rsidRPr="00D469B3" w:rsidRDefault="00532AE1" w:rsidP="00532AE1">
            <w:pPr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>concentración</w:t>
            </w:r>
          </w:p>
        </w:tc>
        <w:tc>
          <w:tcPr>
            <w:tcW w:w="1559" w:type="dxa"/>
            <w:vAlign w:val="center"/>
          </w:tcPr>
          <w:p w14:paraId="3826A3B0" w14:textId="26375DA6" w:rsidR="00532AE1" w:rsidRPr="00D469B3" w:rsidRDefault="00532AE1" w:rsidP="00532AE1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color w:val="FF0000"/>
                <w:sz w:val="20"/>
                <w:szCs w:val="20"/>
              </w:rPr>
              <w:t>*</w:t>
            </w:r>
            <w:r w:rsidRPr="00D469B3">
              <w:rPr>
                <w:rFonts w:ascii="Century Gothic" w:hAnsi="Century Gothic" w:cstheme="majorHAnsi"/>
                <w:b/>
                <w:sz w:val="20"/>
                <w:szCs w:val="20"/>
              </w:rPr>
              <w:t>Total (años)</w:t>
            </w:r>
          </w:p>
        </w:tc>
        <w:tc>
          <w:tcPr>
            <w:tcW w:w="1418" w:type="dxa"/>
            <w:vAlign w:val="center"/>
          </w:tcPr>
          <w:p w14:paraId="34EDA4A6" w14:textId="6A3F8104" w:rsidR="00532AE1" w:rsidRPr="00D469B3" w:rsidRDefault="00532AE1" w:rsidP="00532AE1">
            <w:pPr>
              <w:jc w:val="center"/>
              <w:rPr>
                <w:rFonts w:ascii="Century Gothic" w:hAnsi="Century Gothic" w:cstheme="majorHAnsi"/>
                <w:b/>
                <w:color w:val="FF0000"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Aplica bloqueo</w:t>
            </w:r>
          </w:p>
        </w:tc>
      </w:tr>
      <w:tr w:rsidR="00532AE1" w:rsidRPr="00D469B3" w14:paraId="1BAB9583" w14:textId="1BD23293" w:rsidTr="00532AE1">
        <w:trPr>
          <w:trHeight w:val="384"/>
        </w:trPr>
        <w:tc>
          <w:tcPr>
            <w:tcW w:w="3256" w:type="dxa"/>
            <w:vMerge/>
          </w:tcPr>
          <w:p w14:paraId="00EFBD9D" w14:textId="77777777" w:rsidR="00532AE1" w:rsidRPr="00D469B3" w:rsidRDefault="00532AE1" w:rsidP="00532AE1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3D0633" w14:textId="30A84B7D" w:rsidR="00532AE1" w:rsidRPr="00D469B3" w:rsidRDefault="00532AE1" w:rsidP="00532AE1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BB1EB" w14:textId="77777777" w:rsidR="00532AE1" w:rsidRPr="00D469B3" w:rsidRDefault="00532AE1" w:rsidP="00532AE1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2398D9" w14:textId="7C3888F9" w:rsidR="00532AE1" w:rsidRPr="00D469B3" w:rsidRDefault="00532AE1" w:rsidP="00532AE1">
            <w:pPr>
              <w:jc w:val="center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EAE2B4" w14:textId="21456DD1" w:rsidR="00532AE1" w:rsidRPr="00D469B3" w:rsidRDefault="00000000" w:rsidP="00532AE1">
            <w:pPr>
              <w:jc w:val="center"/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7175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E1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32AE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Sí    </w:t>
            </w: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2194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E1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32AE1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14:paraId="322616DE" w14:textId="77777777" w:rsidR="0095646D" w:rsidRPr="00D469B3" w:rsidRDefault="0095646D" w:rsidP="00CA1285">
      <w:pPr>
        <w:pStyle w:val="Ttulo3"/>
        <w:rPr>
          <w:rFonts w:ascii="Century Gothic" w:hAnsi="Century Gothic" w:cstheme="majorHAnsi"/>
          <w:sz w:val="20"/>
          <w:szCs w:val="20"/>
        </w:rPr>
      </w:pPr>
    </w:p>
    <w:p w14:paraId="63F030F1" w14:textId="7AA5776A" w:rsidR="00BF0CB2" w:rsidRPr="00D469B3" w:rsidRDefault="00BF0CB2" w:rsidP="00BF0CB2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>Sección XI</w:t>
      </w:r>
      <w:r w:rsidR="00A90D73" w:rsidRPr="00D469B3">
        <w:rPr>
          <w:rFonts w:ascii="Century Gothic" w:hAnsi="Century Gothic" w:cstheme="majorHAnsi"/>
          <w:sz w:val="20"/>
          <w:szCs w:val="20"/>
        </w:rPr>
        <w:t>I</w:t>
      </w:r>
      <w:r w:rsidRPr="00D469B3">
        <w:rPr>
          <w:rFonts w:ascii="Century Gothic" w:hAnsi="Century Gothic" w:cstheme="majorHAnsi"/>
          <w:sz w:val="20"/>
          <w:szCs w:val="20"/>
        </w:rPr>
        <w:t>. Nivel de riesgo de los datos personales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2976"/>
        <w:gridCol w:w="3686"/>
      </w:tblGrid>
      <w:tr w:rsidR="00BF0CB2" w:rsidRPr="00D469B3" w14:paraId="5B89B984" w14:textId="77777777" w:rsidTr="00FF54E8">
        <w:tc>
          <w:tcPr>
            <w:tcW w:w="9351" w:type="dxa"/>
            <w:gridSpan w:val="3"/>
          </w:tcPr>
          <w:p w14:paraId="10926718" w14:textId="0E5B2E01" w:rsidR="00BF0CB2" w:rsidRPr="00D469B3" w:rsidRDefault="00385CEC" w:rsidP="00FF54E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17</w:t>
            </w:r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.</w:t>
            </w:r>
            <w:r w:rsidR="00BF0CB2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 xml:space="preserve"> *</w:t>
            </w:r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Nivel de riesgo de los datos personales </w:t>
            </w:r>
            <w:r w:rsidR="001A1C6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que se tratan en ese sistema</w:t>
            </w:r>
          </w:p>
        </w:tc>
      </w:tr>
      <w:tr w:rsidR="00BF0CB2" w:rsidRPr="00D469B3" w14:paraId="413210F5" w14:textId="77777777" w:rsidTr="00FF54E8">
        <w:trPr>
          <w:trHeight w:val="227"/>
        </w:trPr>
        <w:tc>
          <w:tcPr>
            <w:tcW w:w="2689" w:type="dxa"/>
          </w:tcPr>
          <w:p w14:paraId="4D9EE6D4" w14:textId="77777777" w:rsidR="00BF0CB2" w:rsidRPr="00D469B3" w:rsidRDefault="00000000" w:rsidP="00FF54E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7317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B2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Nivel estándar</w:t>
            </w:r>
          </w:p>
        </w:tc>
        <w:tc>
          <w:tcPr>
            <w:tcW w:w="2976" w:type="dxa"/>
          </w:tcPr>
          <w:p w14:paraId="640A1FBE" w14:textId="77777777" w:rsidR="00BF0CB2" w:rsidRPr="00D469B3" w:rsidRDefault="00000000" w:rsidP="00FF54E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1429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B2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Nivel sensible</w:t>
            </w:r>
          </w:p>
        </w:tc>
        <w:tc>
          <w:tcPr>
            <w:tcW w:w="3686" w:type="dxa"/>
          </w:tcPr>
          <w:p w14:paraId="737095DC" w14:textId="77777777" w:rsidR="00BF0CB2" w:rsidRPr="00D469B3" w:rsidRDefault="00000000" w:rsidP="00FF54E8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17526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B2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F0CB2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Nivel especial</w:t>
            </w:r>
          </w:p>
        </w:tc>
      </w:tr>
    </w:tbl>
    <w:p w14:paraId="69042D80" w14:textId="77777777" w:rsidR="00BF0CB2" w:rsidRPr="00D469B3" w:rsidRDefault="00BF0CB2" w:rsidP="00CA1285">
      <w:pPr>
        <w:pStyle w:val="Ttulo3"/>
        <w:rPr>
          <w:rFonts w:ascii="Century Gothic" w:hAnsi="Century Gothic" w:cstheme="majorHAnsi"/>
          <w:sz w:val="20"/>
          <w:szCs w:val="20"/>
        </w:rPr>
      </w:pPr>
    </w:p>
    <w:p w14:paraId="69CDE694" w14:textId="084699E5" w:rsidR="007A3CA0" w:rsidRPr="00D469B3" w:rsidRDefault="00A90D73" w:rsidP="00BF0CB2">
      <w:pPr>
        <w:pStyle w:val="Ttulo3"/>
        <w:rPr>
          <w:rFonts w:ascii="Century Gothic" w:hAnsi="Century Gothic" w:cstheme="majorHAnsi"/>
          <w:sz w:val="20"/>
          <w:szCs w:val="20"/>
        </w:rPr>
      </w:pPr>
      <w:r w:rsidRPr="00D469B3">
        <w:rPr>
          <w:rFonts w:ascii="Century Gothic" w:hAnsi="Century Gothic" w:cstheme="majorHAnsi"/>
          <w:sz w:val="20"/>
          <w:szCs w:val="20"/>
        </w:rPr>
        <w:t>Sección XI</w:t>
      </w:r>
      <w:r w:rsidR="00261C07">
        <w:rPr>
          <w:rFonts w:ascii="Century Gothic" w:hAnsi="Century Gothic" w:cstheme="majorHAnsi"/>
          <w:sz w:val="20"/>
          <w:szCs w:val="20"/>
        </w:rPr>
        <w:t>II</w:t>
      </w:r>
      <w:r w:rsidR="00401E0B" w:rsidRPr="00D469B3">
        <w:rPr>
          <w:rFonts w:ascii="Century Gothic" w:hAnsi="Century Gothic" w:cstheme="majorHAnsi"/>
          <w:sz w:val="20"/>
          <w:szCs w:val="20"/>
        </w:rPr>
        <w:t>.</w:t>
      </w:r>
      <w:r w:rsidR="00A45E0D" w:rsidRPr="00D469B3">
        <w:rPr>
          <w:rFonts w:ascii="Century Gothic" w:hAnsi="Century Gothic" w:cstheme="majorHAnsi"/>
          <w:sz w:val="20"/>
          <w:szCs w:val="20"/>
        </w:rPr>
        <w:t xml:space="preserve"> </w:t>
      </w:r>
      <w:r w:rsidR="0058174A" w:rsidRPr="00D469B3">
        <w:rPr>
          <w:rFonts w:ascii="Century Gothic" w:hAnsi="Century Gothic" w:cstheme="majorHAnsi"/>
          <w:sz w:val="20"/>
          <w:szCs w:val="20"/>
        </w:rPr>
        <w:t>A</w:t>
      </w:r>
      <w:r w:rsidR="00401E0B" w:rsidRPr="00D469B3">
        <w:rPr>
          <w:rFonts w:ascii="Century Gothic" w:hAnsi="Century Gothic" w:cstheme="majorHAnsi"/>
          <w:sz w:val="20"/>
          <w:szCs w:val="20"/>
        </w:rPr>
        <w:t xml:space="preserve">viso de privacidad </w:t>
      </w:r>
      <w:r w:rsidR="00DB2A42" w:rsidRPr="00D469B3">
        <w:rPr>
          <w:rFonts w:ascii="Century Gothic" w:hAnsi="Century Gothic" w:cstheme="majorHAnsi"/>
          <w:sz w:val="20"/>
          <w:szCs w:val="20"/>
        </w:rPr>
        <w:t>del</w:t>
      </w:r>
      <w:r w:rsidR="00401E0B" w:rsidRPr="00D469B3">
        <w:rPr>
          <w:rFonts w:ascii="Century Gothic" w:hAnsi="Century Gothic" w:cstheme="majorHAnsi"/>
          <w:sz w:val="20"/>
          <w:szCs w:val="20"/>
        </w:rPr>
        <w:t xml:space="preserve"> sistema de datos personales: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3118"/>
        <w:gridCol w:w="1417"/>
      </w:tblGrid>
      <w:tr w:rsidR="004A4B44" w:rsidRPr="00D469B3" w14:paraId="246F1F12" w14:textId="4F82E978" w:rsidTr="00BA713C">
        <w:tc>
          <w:tcPr>
            <w:tcW w:w="3397" w:type="dxa"/>
          </w:tcPr>
          <w:p w14:paraId="7C8676FE" w14:textId="57E72922" w:rsidR="004A4B44" w:rsidRPr="00D469B3" w:rsidRDefault="004A4B44" w:rsidP="00CA128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18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BA713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Modalidad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integral</w:t>
            </w:r>
          </w:p>
        </w:tc>
        <w:tc>
          <w:tcPr>
            <w:tcW w:w="1418" w:type="dxa"/>
          </w:tcPr>
          <w:p w14:paraId="18E3DB92" w14:textId="3DA0AE20" w:rsidR="004A4B44" w:rsidRPr="00D469B3" w:rsidRDefault="00000000" w:rsidP="004A4B44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68995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B44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A4B4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Sí</w:t>
            </w:r>
            <w:r w:rsidR="00BA713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3656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13C">
                  <w:rPr>
                    <w:rFonts w:ascii="MS Gothic" w:eastAsia="MS Gothic" w:hAnsi="MS Gothic" w:cstheme="maj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A4B4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118" w:type="dxa"/>
          </w:tcPr>
          <w:p w14:paraId="4D8FE5C9" w14:textId="0A84A1F9" w:rsidR="004A4B44" w:rsidRPr="00D469B3" w:rsidRDefault="004A4B44" w:rsidP="004062D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19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.</w:t>
            </w:r>
            <w:r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BA713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Modalidad</w:t>
            </w: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simplificad</w:t>
            </w:r>
            <w:r w:rsidR="00BA713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6C437A0E" w14:textId="1A684D40" w:rsidR="004A4B44" w:rsidRPr="00D469B3" w:rsidRDefault="00000000" w:rsidP="00CA1285">
            <w:pPr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21281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B44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A4B4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Sí</w:t>
            </w:r>
            <w:r w:rsidR="00BA713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  </w:t>
            </w:r>
            <w:r w:rsidR="004A4B4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theme="majorHAnsi"/>
                  <w:b/>
                  <w:bCs/>
                  <w:sz w:val="20"/>
                  <w:szCs w:val="20"/>
                </w:rPr>
                <w:id w:val="-6036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B44" w:rsidRPr="00D469B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A4B44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401E0B" w:rsidRPr="00D469B3" w14:paraId="16C84BE0" w14:textId="77777777" w:rsidTr="00BA713C">
        <w:trPr>
          <w:trHeight w:val="157"/>
        </w:trPr>
        <w:tc>
          <w:tcPr>
            <w:tcW w:w="4815" w:type="dxa"/>
            <w:gridSpan w:val="2"/>
          </w:tcPr>
          <w:p w14:paraId="103B1800" w14:textId="18731CE6" w:rsidR="00401E0B" w:rsidRPr="00131DF9" w:rsidRDefault="008963C0" w:rsidP="00CA1285">
            <w:pPr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2</w:t>
            </w:r>
            <w:r w:rsidR="00385CEC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0</w:t>
            </w:r>
            <w:r w:rsidR="00401E0B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. </w:t>
            </w:r>
            <w:r w:rsidR="00190B89" w:rsidRPr="00D469B3">
              <w:rPr>
                <w:rFonts w:ascii="Century Gothic" w:hAnsi="Century Gothic" w:cstheme="majorHAnsi"/>
                <w:b/>
                <w:bCs/>
                <w:color w:val="C00000"/>
                <w:sz w:val="20"/>
                <w:szCs w:val="20"/>
              </w:rPr>
              <w:t>*</w:t>
            </w:r>
            <w:r w:rsidR="00401E0B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Hipervínculo al aviso de privacidad integral</w:t>
            </w:r>
            <w:r w:rsidR="00CA1285" w:rsidRPr="00D469B3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</w:t>
            </w:r>
            <w:r w:rsidR="00B13FC9" w:rsidRPr="00D469B3">
              <w:rPr>
                <w:rFonts w:ascii="Century Gothic" w:hAnsi="Century Gothic" w:cs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1A6471" w:rsidRPr="00D469B3">
              <w:rPr>
                <w:rFonts w:ascii="Century Gothic" w:hAnsi="Century Gothic" w:cstheme="majorHAnsi"/>
                <w:color w:val="595959" w:themeColor="text1" w:themeTint="A6"/>
                <w:sz w:val="20"/>
                <w:szCs w:val="20"/>
              </w:rPr>
              <w:t xml:space="preserve">      </w:t>
            </w:r>
          </w:p>
        </w:tc>
        <w:tc>
          <w:tcPr>
            <w:tcW w:w="4535" w:type="dxa"/>
            <w:gridSpan w:val="2"/>
            <w:vAlign w:val="center"/>
          </w:tcPr>
          <w:p w14:paraId="46146089" w14:textId="7CB22B1B" w:rsidR="00401E0B" w:rsidRPr="00D469B3" w:rsidRDefault="00401E0B" w:rsidP="00CA1285">
            <w:pPr>
              <w:rPr>
                <w:rFonts w:ascii="Century Gothic" w:hAnsi="Century Gothic" w:cstheme="majorHAnsi"/>
                <w:color w:val="0070C0"/>
                <w:sz w:val="20"/>
                <w:szCs w:val="20"/>
              </w:rPr>
            </w:pPr>
          </w:p>
        </w:tc>
      </w:tr>
    </w:tbl>
    <w:p w14:paraId="37EF014B" w14:textId="6AE68342" w:rsidR="00401E0B" w:rsidRPr="00D469B3" w:rsidRDefault="00401E0B" w:rsidP="00CA1285">
      <w:pPr>
        <w:spacing w:after="0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284659FD" w14:textId="7274E0F5" w:rsidR="0037708A" w:rsidRPr="00D469B3" w:rsidRDefault="0037708A" w:rsidP="00CA1285">
      <w:pPr>
        <w:spacing w:after="0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1E15495B" w14:textId="77777777" w:rsidR="0037708A" w:rsidRPr="00D469B3" w:rsidRDefault="0037708A" w:rsidP="0037708A">
      <w:pPr>
        <w:rPr>
          <w:rFonts w:ascii="Century Gothic" w:hAnsi="Century Gothic" w:cstheme="majorHAnsi"/>
          <w:sz w:val="20"/>
          <w:szCs w:val="20"/>
        </w:rPr>
      </w:pPr>
    </w:p>
    <w:p w14:paraId="08E6FB43" w14:textId="0B1F6FCC" w:rsidR="0037708A" w:rsidRPr="00D469B3" w:rsidRDefault="0037708A" w:rsidP="0037708A">
      <w:pPr>
        <w:rPr>
          <w:rFonts w:ascii="Century Gothic" w:hAnsi="Century Gothic" w:cstheme="majorHAnsi"/>
          <w:sz w:val="20"/>
          <w:szCs w:val="20"/>
        </w:rPr>
      </w:pPr>
    </w:p>
    <w:p w14:paraId="5010A266" w14:textId="77777777" w:rsidR="00CA1285" w:rsidRPr="00D469B3" w:rsidRDefault="00CA1285" w:rsidP="0037708A">
      <w:pPr>
        <w:ind w:firstLine="708"/>
        <w:rPr>
          <w:rFonts w:ascii="Century Gothic" w:hAnsi="Century Gothic" w:cstheme="majorHAnsi"/>
          <w:sz w:val="20"/>
          <w:szCs w:val="20"/>
        </w:rPr>
      </w:pPr>
    </w:p>
    <w:sectPr w:rsidR="00CA1285" w:rsidRPr="00D469B3" w:rsidSect="00EC608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8B84" w14:textId="77777777" w:rsidR="00170534" w:rsidRDefault="00170534" w:rsidP="007F214B">
      <w:pPr>
        <w:spacing w:after="0" w:line="240" w:lineRule="auto"/>
      </w:pPr>
      <w:r>
        <w:separator/>
      </w:r>
    </w:p>
  </w:endnote>
  <w:endnote w:type="continuationSeparator" w:id="0">
    <w:p w14:paraId="45A7369F" w14:textId="77777777" w:rsidR="00170534" w:rsidRDefault="00170534" w:rsidP="007F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53392"/>
      <w:docPartObj>
        <w:docPartGallery w:val="Page Numbers (Bottom of Page)"/>
        <w:docPartUnique/>
      </w:docPartObj>
    </w:sdtPr>
    <w:sdtContent>
      <w:p w14:paraId="0FAC091A" w14:textId="4B9142DC" w:rsidR="009C452F" w:rsidRDefault="009C45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F6" w:rsidRPr="00A76CF6">
          <w:rPr>
            <w:noProof/>
            <w:lang w:val="es-ES"/>
          </w:rPr>
          <w:t>2</w:t>
        </w:r>
        <w:r>
          <w:fldChar w:fldCharType="end"/>
        </w:r>
      </w:p>
    </w:sdtContent>
  </w:sdt>
  <w:p w14:paraId="433578FE" w14:textId="78DDE2B3" w:rsidR="00615E35" w:rsidRDefault="00615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6969" w14:textId="77777777" w:rsidR="00170534" w:rsidRDefault="00170534" w:rsidP="007F214B">
      <w:pPr>
        <w:spacing w:after="0" w:line="240" w:lineRule="auto"/>
      </w:pPr>
      <w:r>
        <w:separator/>
      </w:r>
    </w:p>
  </w:footnote>
  <w:footnote w:type="continuationSeparator" w:id="0">
    <w:p w14:paraId="37A3F8AA" w14:textId="77777777" w:rsidR="00170534" w:rsidRDefault="00170534" w:rsidP="007F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1C44" w14:textId="63B0F78F" w:rsidR="00615E35" w:rsidRPr="009C452F" w:rsidRDefault="00A24996" w:rsidP="00691589">
    <w:pPr>
      <w:pStyle w:val="Encabezado"/>
      <w:jc w:val="right"/>
      <w:rPr>
        <w:rFonts w:ascii="Arial" w:hAnsi="Arial" w:cs="Arial"/>
      </w:rPr>
    </w:pPr>
    <w:r w:rsidRPr="009C452F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B788D4" wp14:editId="5DA611C2">
          <wp:simplePos x="0" y="0"/>
          <wp:positionH relativeFrom="margin">
            <wp:posOffset>4487545</wp:posOffset>
          </wp:positionH>
          <wp:positionV relativeFrom="paragraph">
            <wp:posOffset>72936</wp:posOffset>
          </wp:positionV>
          <wp:extent cx="1456055" cy="359410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09DB1F6" wp14:editId="6133A207">
          <wp:simplePos x="0" y="0"/>
          <wp:positionH relativeFrom="column">
            <wp:posOffset>3822074</wp:posOffset>
          </wp:positionH>
          <wp:positionV relativeFrom="paragraph">
            <wp:posOffset>2969</wp:posOffset>
          </wp:positionV>
          <wp:extent cx="563245" cy="431800"/>
          <wp:effectExtent l="0" t="0" r="825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E LA CPDP (2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2" t="38205" r="51594" b="38192"/>
                  <a:stretch/>
                </pic:blipFill>
                <pic:spPr bwMode="auto">
                  <a:xfrm>
                    <a:off x="0" y="0"/>
                    <a:ext cx="56324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07EFD43" wp14:editId="059BD075">
          <wp:simplePos x="0" y="0"/>
          <wp:positionH relativeFrom="page">
            <wp:posOffset>74930</wp:posOffset>
          </wp:positionH>
          <wp:positionV relativeFrom="paragraph">
            <wp:posOffset>-339179</wp:posOffset>
          </wp:positionV>
          <wp:extent cx="903120" cy="1025878"/>
          <wp:effectExtent l="152400" t="114300" r="144780" b="1174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nventario dp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02" t="9801" r="11589" b="9987"/>
                  <a:stretch/>
                </pic:blipFill>
                <pic:spPr bwMode="auto">
                  <a:xfrm rot="1075687">
                    <a:off x="0" y="0"/>
                    <a:ext cx="903120" cy="1025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5192" w14:textId="57A9505D" w:rsidR="00A24996" w:rsidRPr="00A24996" w:rsidRDefault="00A4448D" w:rsidP="00A24996">
    <w:pPr>
      <w:pStyle w:val="Encabezado"/>
      <w:tabs>
        <w:tab w:val="clear" w:pos="4680"/>
        <w:tab w:val="clear" w:pos="9360"/>
        <w:tab w:val="left" w:pos="8970"/>
      </w:tabs>
      <w:rPr>
        <w:rFonts w:ascii="Century Gothic" w:hAnsi="Century Gothic"/>
        <w:sz w:val="20"/>
        <w:szCs w:val="20"/>
      </w:rPr>
    </w:pPr>
    <w:r w:rsidRPr="00A4448D">
      <w:rPr>
        <w:rFonts w:ascii="Century Gothic" w:hAnsi="Century Gothic"/>
        <w:sz w:val="20"/>
        <w:szCs w:val="20"/>
      </w:rPr>
      <w:t>ITAIPBC_CPDP_SG_FORM.INV.DP_202</w:t>
    </w:r>
    <w:r w:rsidR="00AE4F7F">
      <w:rPr>
        <w:rFonts w:ascii="Century Gothic" w:hAnsi="Century Gothic"/>
        <w:sz w:val="20"/>
        <w:szCs w:val="20"/>
      </w:rPr>
      <w:t>4</w:t>
    </w:r>
  </w:p>
  <w:p w14:paraId="42D684ED" w14:textId="6CAA0F59" w:rsidR="00A24996" w:rsidRPr="00A24996" w:rsidRDefault="00A24996" w:rsidP="00A24996">
    <w:pPr>
      <w:pStyle w:val="Encabezado"/>
      <w:tabs>
        <w:tab w:val="clear" w:pos="4680"/>
        <w:tab w:val="clear" w:pos="9360"/>
        <w:tab w:val="left" w:pos="8970"/>
      </w:tabs>
      <w:rPr>
        <w:rFonts w:ascii="Century Gothic" w:hAnsi="Century Gothic"/>
        <w:sz w:val="16"/>
        <w:szCs w:val="16"/>
      </w:rPr>
    </w:pPr>
    <w:r w:rsidRPr="00A24996">
      <w:rPr>
        <w:rFonts w:ascii="Century Gothic" w:hAnsi="Century Gothic"/>
        <w:sz w:val="16"/>
        <w:szCs w:val="16"/>
      </w:rPr>
      <w:t>Formato</w:t>
    </w:r>
    <w:r w:rsidR="007461CF">
      <w:rPr>
        <w:rFonts w:ascii="Century Gothic" w:hAnsi="Century Gothic"/>
        <w:sz w:val="16"/>
        <w:szCs w:val="16"/>
      </w:rPr>
      <w:t xml:space="preserve"> para elaborar el</w:t>
    </w:r>
    <w:r w:rsidRPr="00A24996">
      <w:rPr>
        <w:rFonts w:ascii="Century Gothic" w:hAnsi="Century Gothic"/>
        <w:sz w:val="16"/>
        <w:szCs w:val="16"/>
      </w:rPr>
      <w:t xml:space="preserve"> Inventario de sistemas de datos personales</w:t>
    </w:r>
  </w:p>
  <w:p w14:paraId="422E911A" w14:textId="79DB859A" w:rsidR="00615E35" w:rsidRPr="00A4448D" w:rsidRDefault="009C452F" w:rsidP="009C452F">
    <w:pPr>
      <w:pStyle w:val="Encabezado"/>
      <w:tabs>
        <w:tab w:val="clear" w:pos="4680"/>
        <w:tab w:val="clear" w:pos="9360"/>
        <w:tab w:val="left" w:pos="8970"/>
      </w:tabs>
      <w:rPr>
        <w:rFonts w:ascii="Century Gothic" w:hAnsi="Century Gothic"/>
        <w:sz w:val="20"/>
        <w:szCs w:val="20"/>
      </w:rPr>
    </w:pPr>
    <w:r w:rsidRPr="00A4448D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464"/>
    <w:multiLevelType w:val="hybridMultilevel"/>
    <w:tmpl w:val="6C8A6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1D1"/>
    <w:multiLevelType w:val="hybridMultilevel"/>
    <w:tmpl w:val="D95C1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FD8"/>
    <w:multiLevelType w:val="hybridMultilevel"/>
    <w:tmpl w:val="292E503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18BA"/>
    <w:multiLevelType w:val="hybridMultilevel"/>
    <w:tmpl w:val="B77223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15885">
    <w:abstractNumId w:val="0"/>
  </w:num>
  <w:num w:numId="2" w16cid:durableId="1710915275">
    <w:abstractNumId w:val="3"/>
  </w:num>
  <w:num w:numId="3" w16cid:durableId="272177302">
    <w:abstractNumId w:val="2"/>
  </w:num>
  <w:num w:numId="4" w16cid:durableId="173894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36"/>
    <w:rsid w:val="00012772"/>
    <w:rsid w:val="00014449"/>
    <w:rsid w:val="00020034"/>
    <w:rsid w:val="000208C3"/>
    <w:rsid w:val="000270FA"/>
    <w:rsid w:val="000342FF"/>
    <w:rsid w:val="00040F06"/>
    <w:rsid w:val="000434D3"/>
    <w:rsid w:val="00064E62"/>
    <w:rsid w:val="00072B47"/>
    <w:rsid w:val="00077C62"/>
    <w:rsid w:val="0009100F"/>
    <w:rsid w:val="0009102C"/>
    <w:rsid w:val="00092E90"/>
    <w:rsid w:val="00096A68"/>
    <w:rsid w:val="000B5292"/>
    <w:rsid w:val="000C756A"/>
    <w:rsid w:val="000E1645"/>
    <w:rsid w:val="000E164C"/>
    <w:rsid w:val="001137F5"/>
    <w:rsid w:val="00131DF9"/>
    <w:rsid w:val="00170534"/>
    <w:rsid w:val="00190B89"/>
    <w:rsid w:val="001929F2"/>
    <w:rsid w:val="00194391"/>
    <w:rsid w:val="001A1C63"/>
    <w:rsid w:val="001A355A"/>
    <w:rsid w:val="001A6471"/>
    <w:rsid w:val="001B732D"/>
    <w:rsid w:val="001D0E8E"/>
    <w:rsid w:val="001D1BD5"/>
    <w:rsid w:val="001F2DA7"/>
    <w:rsid w:val="00205098"/>
    <w:rsid w:val="00225B38"/>
    <w:rsid w:val="00241865"/>
    <w:rsid w:val="00256479"/>
    <w:rsid w:val="002571BA"/>
    <w:rsid w:val="00261C07"/>
    <w:rsid w:val="00271FE1"/>
    <w:rsid w:val="00280E7C"/>
    <w:rsid w:val="002A4AF6"/>
    <w:rsid w:val="002B3694"/>
    <w:rsid w:val="002C43CC"/>
    <w:rsid w:val="002F1D07"/>
    <w:rsid w:val="0030318C"/>
    <w:rsid w:val="003039B5"/>
    <w:rsid w:val="00311B64"/>
    <w:rsid w:val="00316150"/>
    <w:rsid w:val="00317909"/>
    <w:rsid w:val="0037708A"/>
    <w:rsid w:val="00381B14"/>
    <w:rsid w:val="00385CEC"/>
    <w:rsid w:val="00391923"/>
    <w:rsid w:val="003C1A52"/>
    <w:rsid w:val="003D1392"/>
    <w:rsid w:val="00401E0B"/>
    <w:rsid w:val="004062DE"/>
    <w:rsid w:val="00407C3D"/>
    <w:rsid w:val="004330E7"/>
    <w:rsid w:val="0043372A"/>
    <w:rsid w:val="004350E6"/>
    <w:rsid w:val="00440EE5"/>
    <w:rsid w:val="004820BF"/>
    <w:rsid w:val="00482817"/>
    <w:rsid w:val="004A4B44"/>
    <w:rsid w:val="004B6C54"/>
    <w:rsid w:val="004E04CC"/>
    <w:rsid w:val="004E22DE"/>
    <w:rsid w:val="004E5EA7"/>
    <w:rsid w:val="004F2423"/>
    <w:rsid w:val="00506B68"/>
    <w:rsid w:val="00514E28"/>
    <w:rsid w:val="00530F3B"/>
    <w:rsid w:val="00531879"/>
    <w:rsid w:val="00532AE1"/>
    <w:rsid w:val="005430C3"/>
    <w:rsid w:val="00570935"/>
    <w:rsid w:val="00570D8D"/>
    <w:rsid w:val="00576439"/>
    <w:rsid w:val="0058174A"/>
    <w:rsid w:val="005F27F6"/>
    <w:rsid w:val="00615E35"/>
    <w:rsid w:val="00626ED5"/>
    <w:rsid w:val="00661DB4"/>
    <w:rsid w:val="00680441"/>
    <w:rsid w:val="00681336"/>
    <w:rsid w:val="00691589"/>
    <w:rsid w:val="006969FD"/>
    <w:rsid w:val="00697647"/>
    <w:rsid w:val="006A0AE3"/>
    <w:rsid w:val="006B670C"/>
    <w:rsid w:val="006E49BD"/>
    <w:rsid w:val="00714C4B"/>
    <w:rsid w:val="00726D94"/>
    <w:rsid w:val="007274A0"/>
    <w:rsid w:val="00743A61"/>
    <w:rsid w:val="007461CF"/>
    <w:rsid w:val="00771A4E"/>
    <w:rsid w:val="00777CF3"/>
    <w:rsid w:val="007800DC"/>
    <w:rsid w:val="007859ED"/>
    <w:rsid w:val="007861CF"/>
    <w:rsid w:val="00787826"/>
    <w:rsid w:val="007A1EF4"/>
    <w:rsid w:val="007A3CA0"/>
    <w:rsid w:val="007B293C"/>
    <w:rsid w:val="007D14C3"/>
    <w:rsid w:val="007D27CD"/>
    <w:rsid w:val="007E612C"/>
    <w:rsid w:val="007F214B"/>
    <w:rsid w:val="008208C9"/>
    <w:rsid w:val="00850A9E"/>
    <w:rsid w:val="008702EB"/>
    <w:rsid w:val="0087227C"/>
    <w:rsid w:val="008802AA"/>
    <w:rsid w:val="00892343"/>
    <w:rsid w:val="00894147"/>
    <w:rsid w:val="008963C0"/>
    <w:rsid w:val="008C3F5D"/>
    <w:rsid w:val="008E3E35"/>
    <w:rsid w:val="00926918"/>
    <w:rsid w:val="009442D9"/>
    <w:rsid w:val="00944EC9"/>
    <w:rsid w:val="0095646D"/>
    <w:rsid w:val="009808CF"/>
    <w:rsid w:val="009A18BC"/>
    <w:rsid w:val="009B5510"/>
    <w:rsid w:val="009C452F"/>
    <w:rsid w:val="009F2BAD"/>
    <w:rsid w:val="00A23C48"/>
    <w:rsid w:val="00A24996"/>
    <w:rsid w:val="00A24C3C"/>
    <w:rsid w:val="00A25F82"/>
    <w:rsid w:val="00A26844"/>
    <w:rsid w:val="00A378B0"/>
    <w:rsid w:val="00A4448D"/>
    <w:rsid w:val="00A45E0D"/>
    <w:rsid w:val="00A64387"/>
    <w:rsid w:val="00A76CF6"/>
    <w:rsid w:val="00A83169"/>
    <w:rsid w:val="00A90D73"/>
    <w:rsid w:val="00AE37A4"/>
    <w:rsid w:val="00AE4F7F"/>
    <w:rsid w:val="00AF7782"/>
    <w:rsid w:val="00B011C7"/>
    <w:rsid w:val="00B06100"/>
    <w:rsid w:val="00B13FC9"/>
    <w:rsid w:val="00B17324"/>
    <w:rsid w:val="00B224BB"/>
    <w:rsid w:val="00B35712"/>
    <w:rsid w:val="00B549DC"/>
    <w:rsid w:val="00B5518A"/>
    <w:rsid w:val="00B93450"/>
    <w:rsid w:val="00BA299E"/>
    <w:rsid w:val="00BA713C"/>
    <w:rsid w:val="00BA79E5"/>
    <w:rsid w:val="00BB55C2"/>
    <w:rsid w:val="00BC24AC"/>
    <w:rsid w:val="00BF0CB2"/>
    <w:rsid w:val="00C01753"/>
    <w:rsid w:val="00C05FC9"/>
    <w:rsid w:val="00C1676B"/>
    <w:rsid w:val="00C25A36"/>
    <w:rsid w:val="00C279F7"/>
    <w:rsid w:val="00C3062D"/>
    <w:rsid w:val="00C4163C"/>
    <w:rsid w:val="00C42914"/>
    <w:rsid w:val="00C525C0"/>
    <w:rsid w:val="00C54B9D"/>
    <w:rsid w:val="00C63575"/>
    <w:rsid w:val="00CA1285"/>
    <w:rsid w:val="00CA1444"/>
    <w:rsid w:val="00CA2B65"/>
    <w:rsid w:val="00CD4A85"/>
    <w:rsid w:val="00CD564F"/>
    <w:rsid w:val="00CE28A7"/>
    <w:rsid w:val="00CE3D8B"/>
    <w:rsid w:val="00CF2AD1"/>
    <w:rsid w:val="00CF6C7F"/>
    <w:rsid w:val="00D10590"/>
    <w:rsid w:val="00D2418A"/>
    <w:rsid w:val="00D3114F"/>
    <w:rsid w:val="00D31B92"/>
    <w:rsid w:val="00D34C5C"/>
    <w:rsid w:val="00D469B3"/>
    <w:rsid w:val="00D743ED"/>
    <w:rsid w:val="00D76C32"/>
    <w:rsid w:val="00DA4691"/>
    <w:rsid w:val="00DB2A42"/>
    <w:rsid w:val="00DB5F72"/>
    <w:rsid w:val="00DD2575"/>
    <w:rsid w:val="00E26A09"/>
    <w:rsid w:val="00E57EAF"/>
    <w:rsid w:val="00E84D2E"/>
    <w:rsid w:val="00E91CC2"/>
    <w:rsid w:val="00E9202B"/>
    <w:rsid w:val="00EA5B3D"/>
    <w:rsid w:val="00EC6088"/>
    <w:rsid w:val="00ED4F1A"/>
    <w:rsid w:val="00EF6176"/>
    <w:rsid w:val="00F04107"/>
    <w:rsid w:val="00F230B8"/>
    <w:rsid w:val="00F44F7C"/>
    <w:rsid w:val="00F54474"/>
    <w:rsid w:val="00F66839"/>
    <w:rsid w:val="00F774D3"/>
    <w:rsid w:val="00F85304"/>
    <w:rsid w:val="00FB4F26"/>
    <w:rsid w:val="00FC2E9B"/>
    <w:rsid w:val="00FC4233"/>
    <w:rsid w:val="00FD716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3485"/>
  <w15:chartTrackingRefBased/>
  <w15:docId w15:val="{41039D28-DC84-46E9-9B0A-5D650FA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448D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 w:cstheme="majorBidi"/>
      <w:b/>
      <w:color w:val="00999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2A4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666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3CA0"/>
    <w:pPr>
      <w:keepNext/>
      <w:keepLines/>
      <w:spacing w:after="0" w:line="0" w:lineRule="atLeast"/>
      <w:outlineLvl w:val="2"/>
    </w:pPr>
    <w:rPr>
      <w:rFonts w:ascii="Arial" w:eastAsiaTheme="majorEastAsia" w:hAnsi="Arial" w:cstheme="majorBidi"/>
      <w:b/>
      <w:color w:val="7F7F7F" w:themeColor="text1" w:themeTint="80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eckbox-button-label-text">
    <w:name w:val="checkbox-button-label-text"/>
    <w:basedOn w:val="Fuentedeprrafopredeter"/>
    <w:rsid w:val="000342FF"/>
  </w:style>
  <w:style w:type="table" w:styleId="Tablaconcuadrcula">
    <w:name w:val="Table Grid"/>
    <w:basedOn w:val="Tablanormal"/>
    <w:uiPriority w:val="39"/>
    <w:rsid w:val="00C2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A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14B"/>
  </w:style>
  <w:style w:type="paragraph" w:styleId="Piedepgina">
    <w:name w:val="footer"/>
    <w:basedOn w:val="Normal"/>
    <w:link w:val="PiedepginaCar"/>
    <w:uiPriority w:val="99"/>
    <w:unhideWhenUsed/>
    <w:rsid w:val="007F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14B"/>
  </w:style>
  <w:style w:type="character" w:customStyle="1" w:styleId="Ttulo1Car">
    <w:name w:val="Título 1 Car"/>
    <w:basedOn w:val="Fuentedeprrafopredeter"/>
    <w:link w:val="Ttulo1"/>
    <w:uiPriority w:val="9"/>
    <w:rsid w:val="00A4448D"/>
    <w:rPr>
      <w:rFonts w:ascii="Arial Black" w:eastAsiaTheme="majorEastAsia" w:hAnsi="Arial Black" w:cstheme="majorBidi"/>
      <w:b/>
      <w:color w:val="00999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B2A42"/>
    <w:rPr>
      <w:rFonts w:ascii="Arial" w:eastAsiaTheme="majorEastAsia" w:hAnsi="Arial" w:cstheme="majorBidi"/>
      <w:b/>
      <w:color w:val="00666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3CA0"/>
    <w:rPr>
      <w:rFonts w:ascii="Arial" w:eastAsiaTheme="majorEastAsia" w:hAnsi="Arial" w:cstheme="majorBidi"/>
      <w:b/>
      <w:color w:val="7F7F7F" w:themeColor="text1" w:themeTint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F611-7541-4E4A-86EB-84438A40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Mariela</cp:lastModifiedBy>
  <cp:revision>6</cp:revision>
  <dcterms:created xsi:type="dcterms:W3CDTF">2024-01-13T01:21:00Z</dcterms:created>
  <dcterms:modified xsi:type="dcterms:W3CDTF">2024-02-13T00:58:00Z</dcterms:modified>
</cp:coreProperties>
</file>